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EE56" w14:textId="77777777" w:rsidR="00864EF9" w:rsidRPr="00C05E4B" w:rsidRDefault="0020507E"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AMAÇ</w:t>
      </w:r>
    </w:p>
    <w:p w14:paraId="07C92E97" w14:textId="77777777" w:rsidR="0020507E" w:rsidRDefault="0020507E"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Kurumda atıkların, oluşumundan nihai bertarafını gerçekleştirmek üzere yetkili kuruma teslimine kadar geçen süreçte, insan ve çevre sağlığına zarar vermesini önlemektir.</w:t>
      </w:r>
    </w:p>
    <w:p w14:paraId="4550F4CB" w14:textId="77777777" w:rsidR="00C05E4B" w:rsidRPr="00C05E4B" w:rsidRDefault="00C05E4B" w:rsidP="00C05E4B">
      <w:pPr>
        <w:spacing w:after="0" w:line="360" w:lineRule="auto"/>
        <w:jc w:val="both"/>
        <w:rPr>
          <w:rFonts w:ascii="Times New Roman" w:hAnsi="Times New Roman" w:cs="Times New Roman"/>
          <w:sz w:val="24"/>
          <w:szCs w:val="24"/>
        </w:rPr>
      </w:pPr>
    </w:p>
    <w:p w14:paraId="4C0D060F" w14:textId="77777777" w:rsidR="0020507E" w:rsidRPr="00C05E4B" w:rsidRDefault="0020507E"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KAPSAM</w:t>
      </w:r>
    </w:p>
    <w:p w14:paraId="2AAE57ED" w14:textId="77777777" w:rsidR="008804F2" w:rsidRDefault="0020507E"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Kahramanmaraş Sütçü İmam Üniversitesi Ağız ve Diş Sağlığı Eğitim, Uygulama ve Araştırma Merkezi’nde üretilen geri dönüşüm, tıbbi, evsel ve tehlikeli atık üreten tüm bölümlerini kapsar.</w:t>
      </w:r>
    </w:p>
    <w:p w14:paraId="236DE9ED" w14:textId="77777777" w:rsidR="00C05E4B" w:rsidRPr="00C05E4B" w:rsidRDefault="00C05E4B" w:rsidP="00C05E4B">
      <w:pPr>
        <w:spacing w:after="0" w:line="360" w:lineRule="auto"/>
        <w:jc w:val="both"/>
        <w:rPr>
          <w:rFonts w:ascii="Times New Roman" w:hAnsi="Times New Roman" w:cs="Times New Roman"/>
          <w:sz w:val="24"/>
          <w:szCs w:val="24"/>
        </w:rPr>
      </w:pPr>
    </w:p>
    <w:p w14:paraId="7D6FD6D7" w14:textId="77777777" w:rsidR="008804F2" w:rsidRPr="00C05E4B" w:rsidRDefault="008804F2"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TANIMLAR</w:t>
      </w:r>
    </w:p>
    <w:p w14:paraId="4691FBB4" w14:textId="77777777" w:rsidR="0020507E" w:rsidRDefault="0020507E"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b/>
          <w:sz w:val="24"/>
          <w:szCs w:val="24"/>
        </w:rPr>
        <w:t>Atık:</w:t>
      </w:r>
      <w:r w:rsidRPr="00C05E4B">
        <w:rPr>
          <w:rFonts w:ascii="Times New Roman" w:hAnsi="Times New Roman" w:cs="Times New Roman"/>
          <w:sz w:val="24"/>
          <w:szCs w:val="24"/>
        </w:rPr>
        <w:t xml:space="preserve"> Üreticisi veya fiilen elinde bulunduran gerçek veya tüzel kişi tarafından çevreye atılan veya bırakılan ya da atılması zorunlu olan herhangi bir madde veya materyaldir. Atıklar; evsel nitelikli atıklar, tıbbi atıklar, tehlikeli atıklar, radyoaktif atıklar olmak üzere ana başlık altında Tıbbi Atıkların Kontrolü Yönetmeliği’nde tanımlanmıştır. Atıklar bu tanımlamalara uygun şekilde atığın üretildiği noktada ayrıştırılmalıdır.</w:t>
      </w:r>
    </w:p>
    <w:p w14:paraId="70F986E2" w14:textId="77777777" w:rsidR="00C05E4B" w:rsidRPr="00C05E4B" w:rsidRDefault="00C05E4B" w:rsidP="00C05E4B">
      <w:pPr>
        <w:spacing w:after="0" w:line="360" w:lineRule="auto"/>
        <w:jc w:val="both"/>
        <w:rPr>
          <w:rFonts w:ascii="Times New Roman" w:hAnsi="Times New Roman" w:cs="Times New Roman"/>
          <w:sz w:val="24"/>
          <w:szCs w:val="24"/>
        </w:rPr>
      </w:pPr>
    </w:p>
    <w:p w14:paraId="6971FD22" w14:textId="77777777" w:rsidR="0020507E" w:rsidRPr="00C05E4B" w:rsidRDefault="005F750B"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SORUMLULAR</w:t>
      </w:r>
    </w:p>
    <w:p w14:paraId="5508EBE6" w14:textId="77777777" w:rsidR="005F750B" w:rsidRDefault="005F750B"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Bu prosedürün uygulanmasından Üst Yönetim, Atık Taşıma Personelleri, Enfeksiyon Kontrol Komitesi Üyeleri, Kalite Yönetim Direktörü, Bölüm Sorumluları başta olmak üzere tüm personel sorumludur.</w:t>
      </w:r>
    </w:p>
    <w:p w14:paraId="52FFFFB5" w14:textId="77777777" w:rsidR="00C05E4B" w:rsidRPr="00C05E4B" w:rsidRDefault="00C05E4B" w:rsidP="00C05E4B">
      <w:pPr>
        <w:spacing w:after="0" w:line="360" w:lineRule="auto"/>
        <w:jc w:val="both"/>
        <w:rPr>
          <w:rFonts w:ascii="Times New Roman" w:hAnsi="Times New Roman" w:cs="Times New Roman"/>
          <w:sz w:val="24"/>
          <w:szCs w:val="24"/>
        </w:rPr>
      </w:pPr>
    </w:p>
    <w:p w14:paraId="524EBBA2" w14:textId="77777777" w:rsidR="008804F2" w:rsidRPr="00C05E4B" w:rsidRDefault="00B64915"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FAALİYET AKIŞI</w:t>
      </w:r>
    </w:p>
    <w:p w14:paraId="318110F7" w14:textId="77777777" w:rsidR="00B64915" w:rsidRPr="00C05E4B" w:rsidRDefault="008F1C3A"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5.1.</w:t>
      </w:r>
      <w:r w:rsidR="00210B84" w:rsidRPr="00C05E4B">
        <w:rPr>
          <w:rFonts w:ascii="Times New Roman" w:hAnsi="Times New Roman" w:cs="Times New Roman"/>
          <w:b/>
          <w:sz w:val="24"/>
          <w:szCs w:val="24"/>
        </w:rPr>
        <w:t xml:space="preserve">Atıkların Kaynağı, Miktarı </w:t>
      </w:r>
      <w:proofErr w:type="gramStart"/>
      <w:r w:rsidR="00210B84" w:rsidRPr="00C05E4B">
        <w:rPr>
          <w:rFonts w:ascii="Times New Roman" w:hAnsi="Times New Roman" w:cs="Times New Roman"/>
          <w:b/>
          <w:sz w:val="24"/>
          <w:szCs w:val="24"/>
        </w:rPr>
        <w:t>Ve</w:t>
      </w:r>
      <w:proofErr w:type="gramEnd"/>
      <w:r w:rsidR="00210B84" w:rsidRPr="00C05E4B">
        <w:rPr>
          <w:rFonts w:ascii="Times New Roman" w:hAnsi="Times New Roman" w:cs="Times New Roman"/>
          <w:b/>
          <w:sz w:val="24"/>
          <w:szCs w:val="24"/>
        </w:rPr>
        <w:t xml:space="preserve"> Türleri</w:t>
      </w:r>
    </w:p>
    <w:p w14:paraId="3F74A8C6" w14:textId="77777777" w:rsidR="008804F2" w:rsidRPr="00C05E4B" w:rsidRDefault="008804F2"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Merkezimizde üretilen atıklar aşağıdaki gibi kategorize edilmiştir.</w:t>
      </w:r>
    </w:p>
    <w:tbl>
      <w:tblPr>
        <w:tblStyle w:val="TabloKlavuzu"/>
        <w:tblW w:w="9133" w:type="dxa"/>
        <w:tblInd w:w="360" w:type="dxa"/>
        <w:tblLook w:val="04A0" w:firstRow="1" w:lastRow="0" w:firstColumn="1" w:lastColumn="0" w:noHBand="0" w:noVBand="1"/>
      </w:tblPr>
      <w:tblGrid>
        <w:gridCol w:w="2187"/>
        <w:gridCol w:w="4252"/>
        <w:gridCol w:w="2694"/>
      </w:tblGrid>
      <w:tr w:rsidR="008804F2" w:rsidRPr="00C05E4B" w14:paraId="6378C925" w14:textId="77777777" w:rsidTr="008804F2">
        <w:tc>
          <w:tcPr>
            <w:tcW w:w="2187" w:type="dxa"/>
          </w:tcPr>
          <w:p w14:paraId="797B93FC" w14:textId="77777777" w:rsidR="008804F2" w:rsidRPr="00C05E4B" w:rsidRDefault="008804F2"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ATIK TÜRÜ</w:t>
            </w:r>
          </w:p>
        </w:tc>
        <w:tc>
          <w:tcPr>
            <w:tcW w:w="4252" w:type="dxa"/>
          </w:tcPr>
          <w:p w14:paraId="14E92582" w14:textId="77777777" w:rsidR="008804F2" w:rsidRPr="00C05E4B" w:rsidRDefault="008804F2"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KAYNAĞI</w:t>
            </w:r>
          </w:p>
        </w:tc>
        <w:tc>
          <w:tcPr>
            <w:tcW w:w="2694" w:type="dxa"/>
          </w:tcPr>
          <w:p w14:paraId="4F50A28D" w14:textId="77777777" w:rsidR="008804F2" w:rsidRPr="00C05E4B" w:rsidRDefault="008804F2"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MİKTARI</w:t>
            </w:r>
          </w:p>
        </w:tc>
      </w:tr>
      <w:tr w:rsidR="008804F2" w:rsidRPr="00C05E4B" w14:paraId="1A1046A4" w14:textId="77777777" w:rsidTr="008804F2">
        <w:tc>
          <w:tcPr>
            <w:tcW w:w="2187" w:type="dxa"/>
          </w:tcPr>
          <w:p w14:paraId="2BC98D0C" w14:textId="77777777" w:rsidR="008804F2" w:rsidRPr="00C05E4B" w:rsidRDefault="008804F2"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Tıbbi Atıklar</w:t>
            </w:r>
          </w:p>
        </w:tc>
        <w:tc>
          <w:tcPr>
            <w:tcW w:w="4252" w:type="dxa"/>
          </w:tcPr>
          <w:p w14:paraId="6E34E1D2"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Poliklinikler,</w:t>
            </w:r>
            <w:r w:rsidR="008804F2" w:rsidRPr="00C05E4B">
              <w:rPr>
                <w:rFonts w:ascii="Times New Roman" w:hAnsi="Times New Roman" w:cs="Times New Roman"/>
                <w:sz w:val="24"/>
                <w:szCs w:val="24"/>
              </w:rPr>
              <w:t xml:space="preserve"> Röntgen,</w:t>
            </w:r>
            <w:r w:rsidRPr="00C05E4B">
              <w:rPr>
                <w:rFonts w:ascii="Times New Roman" w:hAnsi="Times New Roman" w:cs="Times New Roman"/>
                <w:sz w:val="24"/>
                <w:szCs w:val="24"/>
              </w:rPr>
              <w:t xml:space="preserve"> </w:t>
            </w:r>
          </w:p>
          <w:p w14:paraId="7DC814AB" w14:textId="77777777" w:rsidR="00051418"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Sterilizasyon, Protez</w:t>
            </w:r>
          </w:p>
        </w:tc>
        <w:tc>
          <w:tcPr>
            <w:tcW w:w="2694" w:type="dxa"/>
          </w:tcPr>
          <w:p w14:paraId="7FCDED29"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Toplama ve Teslim Anında Tartılır.</w:t>
            </w:r>
          </w:p>
        </w:tc>
      </w:tr>
      <w:tr w:rsidR="008804F2" w:rsidRPr="00C05E4B" w14:paraId="0F1F4861" w14:textId="77777777" w:rsidTr="008804F2">
        <w:tc>
          <w:tcPr>
            <w:tcW w:w="2187" w:type="dxa"/>
          </w:tcPr>
          <w:p w14:paraId="7D72C815" w14:textId="77777777" w:rsidR="008804F2" w:rsidRPr="00C05E4B" w:rsidRDefault="00051418"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Tehlikeli Atıklar</w:t>
            </w:r>
          </w:p>
        </w:tc>
        <w:tc>
          <w:tcPr>
            <w:tcW w:w="4252" w:type="dxa"/>
          </w:tcPr>
          <w:p w14:paraId="3772CAE9" w14:textId="77777777" w:rsidR="008804F2" w:rsidRPr="00C05E4B" w:rsidRDefault="00051418" w:rsidP="00C05E4B">
            <w:pPr>
              <w:spacing w:line="360" w:lineRule="auto"/>
              <w:jc w:val="both"/>
              <w:rPr>
                <w:rFonts w:ascii="Times New Roman" w:hAnsi="Times New Roman" w:cs="Times New Roman"/>
                <w:sz w:val="24"/>
                <w:szCs w:val="24"/>
              </w:rPr>
            </w:pPr>
            <w:proofErr w:type="gramStart"/>
            <w:r w:rsidRPr="00C05E4B">
              <w:rPr>
                <w:rFonts w:ascii="Times New Roman" w:hAnsi="Times New Roman" w:cs="Times New Roman"/>
                <w:sz w:val="24"/>
                <w:szCs w:val="24"/>
              </w:rPr>
              <w:t>Poliklinikler,  Röntgen</w:t>
            </w:r>
            <w:proofErr w:type="gramEnd"/>
            <w:r w:rsidRPr="00C05E4B">
              <w:rPr>
                <w:rFonts w:ascii="Times New Roman" w:hAnsi="Times New Roman" w:cs="Times New Roman"/>
                <w:sz w:val="24"/>
                <w:szCs w:val="24"/>
              </w:rPr>
              <w:t>, Sterilizasyon, Protez</w:t>
            </w:r>
          </w:p>
        </w:tc>
        <w:tc>
          <w:tcPr>
            <w:tcW w:w="2694" w:type="dxa"/>
          </w:tcPr>
          <w:p w14:paraId="49DF1B18"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Teslim Anında Tartılır.</w:t>
            </w:r>
          </w:p>
        </w:tc>
      </w:tr>
      <w:tr w:rsidR="008804F2" w:rsidRPr="00C05E4B" w14:paraId="48C5EC06" w14:textId="77777777" w:rsidTr="008804F2">
        <w:tc>
          <w:tcPr>
            <w:tcW w:w="2187" w:type="dxa"/>
          </w:tcPr>
          <w:p w14:paraId="3E2870DA" w14:textId="77777777" w:rsidR="008804F2" w:rsidRPr="00C05E4B" w:rsidRDefault="00051418" w:rsidP="00C05E4B">
            <w:pPr>
              <w:spacing w:line="360" w:lineRule="auto"/>
              <w:jc w:val="both"/>
              <w:rPr>
                <w:rFonts w:ascii="Times New Roman" w:hAnsi="Times New Roman" w:cs="Times New Roman"/>
                <w:b/>
                <w:sz w:val="24"/>
                <w:szCs w:val="24"/>
              </w:rPr>
            </w:pPr>
            <w:proofErr w:type="gramStart"/>
            <w:r w:rsidRPr="00C05E4B">
              <w:rPr>
                <w:rFonts w:ascii="Times New Roman" w:hAnsi="Times New Roman" w:cs="Times New Roman"/>
                <w:b/>
                <w:sz w:val="24"/>
                <w:szCs w:val="24"/>
              </w:rPr>
              <w:t>Kağıt</w:t>
            </w:r>
            <w:proofErr w:type="gramEnd"/>
            <w:r w:rsidRPr="00C05E4B">
              <w:rPr>
                <w:rFonts w:ascii="Times New Roman" w:hAnsi="Times New Roman" w:cs="Times New Roman"/>
                <w:b/>
                <w:sz w:val="24"/>
                <w:szCs w:val="24"/>
              </w:rPr>
              <w:t>-Karton Atıklar</w:t>
            </w:r>
          </w:p>
        </w:tc>
        <w:tc>
          <w:tcPr>
            <w:tcW w:w="4252" w:type="dxa"/>
          </w:tcPr>
          <w:p w14:paraId="307E3D34"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Depo, İdari Birimler, P</w:t>
            </w:r>
            <w:r w:rsidR="008F1C3A" w:rsidRPr="00C05E4B">
              <w:rPr>
                <w:rFonts w:ascii="Times New Roman" w:hAnsi="Times New Roman" w:cs="Times New Roman"/>
                <w:sz w:val="24"/>
                <w:szCs w:val="24"/>
              </w:rPr>
              <w:t>oliklinikler, Röntgen</w:t>
            </w:r>
          </w:p>
        </w:tc>
        <w:tc>
          <w:tcPr>
            <w:tcW w:w="2694" w:type="dxa"/>
          </w:tcPr>
          <w:p w14:paraId="75FEBDD8"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Teslim Anında Tartılır.</w:t>
            </w:r>
          </w:p>
        </w:tc>
      </w:tr>
      <w:tr w:rsidR="008804F2" w:rsidRPr="00C05E4B" w14:paraId="1B5EB71C" w14:textId="77777777" w:rsidTr="008804F2">
        <w:tc>
          <w:tcPr>
            <w:tcW w:w="2187" w:type="dxa"/>
          </w:tcPr>
          <w:p w14:paraId="6BFC7306" w14:textId="77777777" w:rsidR="008804F2" w:rsidRPr="00C05E4B" w:rsidRDefault="00051418"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lastRenderedPageBreak/>
              <w:t>Plastik Atıklar</w:t>
            </w:r>
          </w:p>
        </w:tc>
        <w:tc>
          <w:tcPr>
            <w:tcW w:w="4252" w:type="dxa"/>
          </w:tcPr>
          <w:p w14:paraId="4ED5AD02" w14:textId="77777777" w:rsidR="008804F2" w:rsidRPr="00C05E4B" w:rsidRDefault="00051418"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Depo, İdari Birimler, P</w:t>
            </w:r>
            <w:r w:rsidR="008F1C3A" w:rsidRPr="00C05E4B">
              <w:rPr>
                <w:rFonts w:ascii="Times New Roman" w:hAnsi="Times New Roman" w:cs="Times New Roman"/>
                <w:sz w:val="24"/>
                <w:szCs w:val="24"/>
              </w:rPr>
              <w:t>oliklinikler, Röntgen</w:t>
            </w:r>
          </w:p>
        </w:tc>
        <w:tc>
          <w:tcPr>
            <w:tcW w:w="2694" w:type="dxa"/>
          </w:tcPr>
          <w:p w14:paraId="765AFB11"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Teslim Anında Tartılır.</w:t>
            </w:r>
          </w:p>
        </w:tc>
      </w:tr>
      <w:tr w:rsidR="008804F2" w:rsidRPr="00C05E4B" w14:paraId="5777FC43" w14:textId="77777777" w:rsidTr="008804F2">
        <w:tc>
          <w:tcPr>
            <w:tcW w:w="2187" w:type="dxa"/>
          </w:tcPr>
          <w:p w14:paraId="1BA3716F" w14:textId="77777777" w:rsidR="008804F2" w:rsidRPr="00C05E4B" w:rsidRDefault="00646E2E"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Cam Atıklar</w:t>
            </w:r>
          </w:p>
        </w:tc>
        <w:tc>
          <w:tcPr>
            <w:tcW w:w="4252" w:type="dxa"/>
          </w:tcPr>
          <w:p w14:paraId="68437501"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Teknik Birim</w:t>
            </w:r>
          </w:p>
        </w:tc>
        <w:tc>
          <w:tcPr>
            <w:tcW w:w="2694" w:type="dxa"/>
          </w:tcPr>
          <w:p w14:paraId="7EECA4B7"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Dönemsel Analiz Yapılır.</w:t>
            </w:r>
          </w:p>
        </w:tc>
      </w:tr>
      <w:tr w:rsidR="008804F2" w:rsidRPr="00C05E4B" w14:paraId="1FE1A3CD" w14:textId="77777777" w:rsidTr="008804F2">
        <w:tc>
          <w:tcPr>
            <w:tcW w:w="2187" w:type="dxa"/>
          </w:tcPr>
          <w:p w14:paraId="311572E1" w14:textId="77777777" w:rsidR="008804F2" w:rsidRPr="00C05E4B" w:rsidRDefault="00646E2E"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Metal Atıklar</w:t>
            </w:r>
          </w:p>
        </w:tc>
        <w:tc>
          <w:tcPr>
            <w:tcW w:w="4252" w:type="dxa"/>
          </w:tcPr>
          <w:p w14:paraId="1EE4E1BB"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Teknik birim</w:t>
            </w:r>
          </w:p>
        </w:tc>
        <w:tc>
          <w:tcPr>
            <w:tcW w:w="2694" w:type="dxa"/>
          </w:tcPr>
          <w:p w14:paraId="4DB47B0E"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Dönemsel Analiz Yapılır.</w:t>
            </w:r>
          </w:p>
        </w:tc>
      </w:tr>
      <w:tr w:rsidR="008804F2" w:rsidRPr="00C05E4B" w14:paraId="0184E46A" w14:textId="77777777" w:rsidTr="008804F2">
        <w:tc>
          <w:tcPr>
            <w:tcW w:w="2187" w:type="dxa"/>
          </w:tcPr>
          <w:p w14:paraId="2E55AF8A" w14:textId="77777777" w:rsidR="008804F2" w:rsidRPr="00C05E4B" w:rsidRDefault="00646E2E"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Organik Atıklar</w:t>
            </w:r>
          </w:p>
        </w:tc>
        <w:tc>
          <w:tcPr>
            <w:tcW w:w="4252" w:type="dxa"/>
          </w:tcPr>
          <w:p w14:paraId="283C0039"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Bahçe</w:t>
            </w:r>
          </w:p>
        </w:tc>
        <w:tc>
          <w:tcPr>
            <w:tcW w:w="2694" w:type="dxa"/>
          </w:tcPr>
          <w:p w14:paraId="20E1624D" w14:textId="77777777" w:rsidR="008804F2"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w:t>
            </w:r>
          </w:p>
        </w:tc>
      </w:tr>
      <w:tr w:rsidR="00646E2E" w:rsidRPr="00C05E4B" w14:paraId="3CC0CFA2" w14:textId="77777777" w:rsidTr="008804F2">
        <w:tc>
          <w:tcPr>
            <w:tcW w:w="2187" w:type="dxa"/>
          </w:tcPr>
          <w:p w14:paraId="623B7213" w14:textId="77777777" w:rsidR="00646E2E" w:rsidRPr="00C05E4B" w:rsidRDefault="00646E2E" w:rsidP="00C05E4B">
            <w:pPr>
              <w:spacing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Elektronik Atıklar</w:t>
            </w:r>
          </w:p>
        </w:tc>
        <w:tc>
          <w:tcPr>
            <w:tcW w:w="4252" w:type="dxa"/>
          </w:tcPr>
          <w:p w14:paraId="1D942C41" w14:textId="77777777" w:rsidR="00646E2E"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İdari Birimler, Teknik Birim, Bilgi İşlem, Poliklinikler.</w:t>
            </w:r>
          </w:p>
        </w:tc>
        <w:tc>
          <w:tcPr>
            <w:tcW w:w="2694" w:type="dxa"/>
          </w:tcPr>
          <w:p w14:paraId="58728763" w14:textId="77777777" w:rsidR="00646E2E" w:rsidRPr="00C05E4B" w:rsidRDefault="00646E2E" w:rsidP="00C05E4B">
            <w:pPr>
              <w:spacing w:line="360" w:lineRule="auto"/>
              <w:jc w:val="both"/>
              <w:rPr>
                <w:rFonts w:ascii="Times New Roman" w:hAnsi="Times New Roman" w:cs="Times New Roman"/>
                <w:sz w:val="24"/>
                <w:szCs w:val="24"/>
              </w:rPr>
            </w:pPr>
            <w:r w:rsidRPr="00C05E4B">
              <w:rPr>
                <w:rFonts w:ascii="Times New Roman" w:hAnsi="Times New Roman" w:cs="Times New Roman"/>
                <w:sz w:val="24"/>
                <w:szCs w:val="24"/>
              </w:rPr>
              <w:t>-</w:t>
            </w:r>
          </w:p>
        </w:tc>
      </w:tr>
    </w:tbl>
    <w:p w14:paraId="4BEA5E8E" w14:textId="77777777" w:rsidR="008804F2" w:rsidRPr="00C05E4B" w:rsidRDefault="008804F2" w:rsidP="00C05E4B">
      <w:pPr>
        <w:spacing w:after="0" w:line="360" w:lineRule="auto"/>
        <w:jc w:val="both"/>
        <w:rPr>
          <w:rFonts w:ascii="Times New Roman" w:hAnsi="Times New Roman" w:cs="Times New Roman"/>
          <w:b/>
          <w:sz w:val="24"/>
          <w:szCs w:val="24"/>
        </w:rPr>
      </w:pPr>
    </w:p>
    <w:p w14:paraId="793A4C38" w14:textId="387805D8" w:rsidR="00646E2E" w:rsidRPr="00C05E4B" w:rsidRDefault="002440D8"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5.2.</w:t>
      </w:r>
      <w:r w:rsidR="005B3BAC" w:rsidRPr="00C05E4B">
        <w:rPr>
          <w:rFonts w:ascii="Times New Roman" w:hAnsi="Times New Roman" w:cs="Times New Roman"/>
          <w:b/>
          <w:sz w:val="24"/>
          <w:szCs w:val="24"/>
        </w:rPr>
        <w:t>A</w:t>
      </w:r>
      <w:r w:rsidR="00FA41BC" w:rsidRPr="00C05E4B">
        <w:rPr>
          <w:rFonts w:ascii="Times New Roman" w:hAnsi="Times New Roman" w:cs="Times New Roman"/>
          <w:b/>
          <w:sz w:val="24"/>
          <w:szCs w:val="24"/>
        </w:rPr>
        <w:t>tıkların</w:t>
      </w:r>
      <w:r w:rsidR="005B3BAC" w:rsidRPr="00C05E4B">
        <w:rPr>
          <w:rFonts w:ascii="Times New Roman" w:hAnsi="Times New Roman" w:cs="Times New Roman"/>
          <w:b/>
          <w:sz w:val="24"/>
          <w:szCs w:val="24"/>
        </w:rPr>
        <w:t xml:space="preserve"> K</w:t>
      </w:r>
      <w:r w:rsidR="00FA41BC" w:rsidRPr="00C05E4B">
        <w:rPr>
          <w:rFonts w:ascii="Times New Roman" w:hAnsi="Times New Roman" w:cs="Times New Roman"/>
          <w:b/>
          <w:sz w:val="24"/>
          <w:szCs w:val="24"/>
        </w:rPr>
        <w:t>aynağında</w:t>
      </w:r>
      <w:r w:rsidR="005B3BAC" w:rsidRPr="00C05E4B">
        <w:rPr>
          <w:rFonts w:ascii="Times New Roman" w:hAnsi="Times New Roman" w:cs="Times New Roman"/>
          <w:b/>
          <w:sz w:val="24"/>
          <w:szCs w:val="24"/>
        </w:rPr>
        <w:t xml:space="preserve"> A</w:t>
      </w:r>
      <w:r w:rsidR="00FA41BC" w:rsidRPr="00C05E4B">
        <w:rPr>
          <w:rFonts w:ascii="Times New Roman" w:hAnsi="Times New Roman" w:cs="Times New Roman"/>
          <w:b/>
          <w:sz w:val="24"/>
          <w:szCs w:val="24"/>
        </w:rPr>
        <w:t>yrıştırılması</w:t>
      </w:r>
    </w:p>
    <w:p w14:paraId="6C882515" w14:textId="008847C9" w:rsidR="002440D8" w:rsidRPr="00C05E4B" w:rsidRDefault="003211FE"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Merkezimizde atıklar ayrı ayrı olarak toplanır. Toplama ekipmanları için çeşitli renkte çöp kovaları ve poşetleri belirlenmiştir.</w:t>
      </w:r>
    </w:p>
    <w:p w14:paraId="3E037B55" w14:textId="67C64489" w:rsidR="003211FE" w:rsidRPr="00C05E4B" w:rsidRDefault="002440D8"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5.3.</w:t>
      </w:r>
      <w:r w:rsidR="005B3BAC" w:rsidRPr="00C05E4B">
        <w:rPr>
          <w:rFonts w:ascii="Times New Roman" w:hAnsi="Times New Roman" w:cs="Times New Roman"/>
          <w:b/>
          <w:sz w:val="24"/>
          <w:szCs w:val="24"/>
        </w:rPr>
        <w:t>Ü</w:t>
      </w:r>
      <w:r w:rsidR="00FA41BC" w:rsidRPr="00C05E4B">
        <w:rPr>
          <w:rFonts w:ascii="Times New Roman" w:hAnsi="Times New Roman" w:cs="Times New Roman"/>
          <w:b/>
          <w:sz w:val="24"/>
          <w:szCs w:val="24"/>
        </w:rPr>
        <w:t xml:space="preserve">retilen Atık Miktarının </w:t>
      </w:r>
      <w:r w:rsidR="005B3BAC" w:rsidRPr="00C05E4B">
        <w:rPr>
          <w:rFonts w:ascii="Times New Roman" w:hAnsi="Times New Roman" w:cs="Times New Roman"/>
          <w:b/>
          <w:sz w:val="24"/>
          <w:szCs w:val="24"/>
        </w:rPr>
        <w:t>A</w:t>
      </w:r>
      <w:r w:rsidR="00FA41BC" w:rsidRPr="00C05E4B">
        <w:rPr>
          <w:rFonts w:ascii="Times New Roman" w:hAnsi="Times New Roman" w:cs="Times New Roman"/>
          <w:b/>
          <w:sz w:val="24"/>
          <w:szCs w:val="24"/>
        </w:rPr>
        <w:t>zaltılması</w:t>
      </w:r>
    </w:p>
    <w:p w14:paraId="269F4A84" w14:textId="77777777" w:rsidR="00B64915" w:rsidRPr="00C05E4B" w:rsidRDefault="00B64915"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Atık minimizasyonu daha az atık veya tehlikeli atık oluşmasını sağlayacak metotların ve ürünlerin kullanılmasının sağlanması ve atıkların oluştuğu yerde ayrılmasını içeren işlemlerdir. Atıkların azaltılması aşağıdaki politikaların uygulanmasıyla sağlanır.</w:t>
      </w:r>
    </w:p>
    <w:p w14:paraId="47FA6D3D" w14:textId="77777777" w:rsidR="00B64915" w:rsidRPr="00C05E4B" w:rsidRDefault="00B64915"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 xml:space="preserve">Kaynakta azaltma: </w:t>
      </w:r>
      <w:r w:rsidRPr="00C05E4B">
        <w:rPr>
          <w:rFonts w:ascii="Times New Roman" w:hAnsi="Times New Roman" w:cs="Times New Roman"/>
          <w:sz w:val="24"/>
          <w:szCs w:val="24"/>
        </w:rPr>
        <w:t>Daha az atık veya tehlikeli atık oluşmasını sağlayacak metotların kullanılmasının sağlanması.</w:t>
      </w:r>
    </w:p>
    <w:p w14:paraId="6D3D9B58" w14:textId="77777777" w:rsidR="00B64915" w:rsidRPr="00C05E4B" w:rsidRDefault="00B64915"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b/>
          <w:sz w:val="24"/>
          <w:szCs w:val="24"/>
        </w:rPr>
        <w:t xml:space="preserve">Geri dönüştürülebilir ürünler: </w:t>
      </w:r>
      <w:r w:rsidRPr="00C05E4B">
        <w:rPr>
          <w:rFonts w:ascii="Times New Roman" w:hAnsi="Times New Roman" w:cs="Times New Roman"/>
          <w:sz w:val="24"/>
          <w:szCs w:val="24"/>
        </w:rPr>
        <w:t>Kullanılan ürünlerin kaynakta veya dışarıda geri dönüştürülebilir olmasının sağlanması.</w:t>
      </w:r>
    </w:p>
    <w:p w14:paraId="6F7D652B" w14:textId="77777777" w:rsidR="00B64915" w:rsidRPr="00C05E4B" w:rsidRDefault="00B64915"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b/>
          <w:sz w:val="24"/>
          <w:szCs w:val="24"/>
        </w:rPr>
        <w:t xml:space="preserve">Yeterli bir yönetim ve kontrol uygulanması: </w:t>
      </w:r>
      <w:r w:rsidRPr="00C05E4B">
        <w:rPr>
          <w:rFonts w:ascii="Times New Roman" w:hAnsi="Times New Roman" w:cs="Times New Roman"/>
          <w:sz w:val="24"/>
          <w:szCs w:val="24"/>
        </w:rPr>
        <w:t>İlaçların ve kimyasalların satın alımının ve kullanımının kontrollü olmasının sağlanması.</w:t>
      </w:r>
    </w:p>
    <w:p w14:paraId="389F1988" w14:textId="77777777" w:rsidR="00B64915" w:rsidRPr="00C05E4B" w:rsidRDefault="002440D8"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5.4.</w:t>
      </w:r>
      <w:r w:rsidR="00B64915" w:rsidRPr="00C05E4B">
        <w:rPr>
          <w:rFonts w:ascii="Times New Roman" w:hAnsi="Times New Roman" w:cs="Times New Roman"/>
          <w:sz w:val="24"/>
          <w:szCs w:val="24"/>
        </w:rPr>
        <w:t xml:space="preserve"> </w:t>
      </w:r>
      <w:r w:rsidR="005B3BAC" w:rsidRPr="00C05E4B">
        <w:rPr>
          <w:rFonts w:ascii="Times New Roman" w:hAnsi="Times New Roman" w:cs="Times New Roman"/>
          <w:b/>
          <w:sz w:val="24"/>
          <w:szCs w:val="24"/>
        </w:rPr>
        <w:t>A</w:t>
      </w:r>
      <w:r w:rsidR="00FA41BC" w:rsidRPr="00C05E4B">
        <w:rPr>
          <w:rFonts w:ascii="Times New Roman" w:hAnsi="Times New Roman" w:cs="Times New Roman"/>
          <w:b/>
          <w:sz w:val="24"/>
          <w:szCs w:val="24"/>
        </w:rPr>
        <w:t>tıkların</w:t>
      </w:r>
      <w:r w:rsidR="005B3BAC" w:rsidRPr="00C05E4B">
        <w:rPr>
          <w:rFonts w:ascii="Times New Roman" w:hAnsi="Times New Roman" w:cs="Times New Roman"/>
          <w:b/>
          <w:sz w:val="24"/>
          <w:szCs w:val="24"/>
        </w:rPr>
        <w:t xml:space="preserve"> T</w:t>
      </w:r>
      <w:r w:rsidR="00FA41BC" w:rsidRPr="00C05E4B">
        <w:rPr>
          <w:rFonts w:ascii="Times New Roman" w:hAnsi="Times New Roman" w:cs="Times New Roman"/>
          <w:b/>
          <w:sz w:val="24"/>
          <w:szCs w:val="24"/>
        </w:rPr>
        <w:t xml:space="preserve">oplanması </w:t>
      </w:r>
      <w:proofErr w:type="gramStart"/>
      <w:r w:rsidR="00FA41BC" w:rsidRPr="00C05E4B">
        <w:rPr>
          <w:rFonts w:ascii="Times New Roman" w:hAnsi="Times New Roman" w:cs="Times New Roman"/>
          <w:b/>
          <w:sz w:val="24"/>
          <w:szCs w:val="24"/>
        </w:rPr>
        <w:t>Ve</w:t>
      </w:r>
      <w:proofErr w:type="gramEnd"/>
      <w:r w:rsidR="005B3BAC" w:rsidRPr="00C05E4B">
        <w:rPr>
          <w:rFonts w:ascii="Times New Roman" w:hAnsi="Times New Roman" w:cs="Times New Roman"/>
          <w:b/>
          <w:sz w:val="24"/>
          <w:szCs w:val="24"/>
        </w:rPr>
        <w:t xml:space="preserve"> T</w:t>
      </w:r>
      <w:r w:rsidR="00FA41BC" w:rsidRPr="00C05E4B">
        <w:rPr>
          <w:rFonts w:ascii="Times New Roman" w:hAnsi="Times New Roman" w:cs="Times New Roman"/>
          <w:b/>
          <w:sz w:val="24"/>
          <w:szCs w:val="24"/>
        </w:rPr>
        <w:t>aşınması</w:t>
      </w:r>
    </w:p>
    <w:p w14:paraId="4AA35A6F" w14:textId="77777777" w:rsidR="00B64915" w:rsidRPr="00C05E4B" w:rsidRDefault="000E737F"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Atıklar türlerine göre ayrı toplanır ve taşınır. Atıklar toplanırken atık poşetlerine atığın kaynağını gösteren etiketler yapıştırılır.</w:t>
      </w:r>
    </w:p>
    <w:p w14:paraId="77D140F8" w14:textId="77777777" w:rsidR="000E737F" w:rsidRPr="00C05E4B" w:rsidRDefault="000E737F"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 xml:space="preserve">Tıbbi atıklar “Tıbbi Atık Taşıma Personeli” tarafından taşınır. Tıbbi atıklar; enfeksiyöz atıklar, kesici-delici atıklar ve patolojik atıklardır. Tıbbi atıklar üzerinde “Dikkat Tıbbi Atık” ve “Uluslararası </w:t>
      </w:r>
      <w:proofErr w:type="spellStart"/>
      <w:r w:rsidRPr="00C05E4B">
        <w:rPr>
          <w:rFonts w:ascii="Times New Roman" w:hAnsi="Times New Roman" w:cs="Times New Roman"/>
          <w:sz w:val="24"/>
          <w:szCs w:val="24"/>
        </w:rPr>
        <w:t>Bi</w:t>
      </w:r>
      <w:r w:rsidR="00B710E3" w:rsidRPr="00C05E4B">
        <w:rPr>
          <w:rFonts w:ascii="Times New Roman" w:hAnsi="Times New Roman" w:cs="Times New Roman"/>
          <w:sz w:val="24"/>
          <w:szCs w:val="24"/>
        </w:rPr>
        <w:t>y</w:t>
      </w:r>
      <w:r w:rsidRPr="00C05E4B">
        <w:rPr>
          <w:rFonts w:ascii="Times New Roman" w:hAnsi="Times New Roman" w:cs="Times New Roman"/>
          <w:sz w:val="24"/>
          <w:szCs w:val="24"/>
        </w:rPr>
        <w:t>otehlike</w:t>
      </w:r>
      <w:proofErr w:type="spellEnd"/>
      <w:r w:rsidRPr="00C05E4B">
        <w:rPr>
          <w:rFonts w:ascii="Times New Roman" w:hAnsi="Times New Roman" w:cs="Times New Roman"/>
          <w:sz w:val="24"/>
          <w:szCs w:val="24"/>
        </w:rPr>
        <w:t xml:space="preserve"> </w:t>
      </w:r>
      <w:proofErr w:type="gramStart"/>
      <w:r w:rsidRPr="00C05E4B">
        <w:rPr>
          <w:rFonts w:ascii="Times New Roman" w:hAnsi="Times New Roman" w:cs="Times New Roman"/>
          <w:sz w:val="24"/>
          <w:szCs w:val="24"/>
        </w:rPr>
        <w:t>“ amblemi</w:t>
      </w:r>
      <w:proofErr w:type="gramEnd"/>
      <w:r w:rsidRPr="00C05E4B">
        <w:rPr>
          <w:rFonts w:ascii="Times New Roman" w:hAnsi="Times New Roman" w:cs="Times New Roman"/>
          <w:sz w:val="24"/>
          <w:szCs w:val="24"/>
        </w:rPr>
        <w:t xml:space="preserve"> bulunan kırmızı renkli tıbbi atık poşetlerinde 22.07.2005 tarihli Tıbbi Atıkların Kontrolü Yönetmeliğine uygun şekilde toplanmalı, taşınmalı ve geçici tıbbi atık depolama alanında depolanmalıdır. Enfeksiyon yapıcı etkenleri taşıdığı bilinen veya taşıması muhtemel başta kan ve kan ürünleri olmak üzere her türlü vücut </w:t>
      </w:r>
      <w:proofErr w:type="gramStart"/>
      <w:r w:rsidRPr="00C05E4B">
        <w:rPr>
          <w:rFonts w:ascii="Times New Roman" w:hAnsi="Times New Roman" w:cs="Times New Roman"/>
          <w:sz w:val="24"/>
          <w:szCs w:val="24"/>
        </w:rPr>
        <w:t>sıvıları(</w:t>
      </w:r>
      <w:proofErr w:type="gramEnd"/>
      <w:r w:rsidRPr="00C05E4B">
        <w:rPr>
          <w:rFonts w:ascii="Times New Roman" w:hAnsi="Times New Roman" w:cs="Times New Roman"/>
          <w:sz w:val="24"/>
          <w:szCs w:val="24"/>
        </w:rPr>
        <w:t xml:space="preserve">tükürük, </w:t>
      </w:r>
      <w:proofErr w:type="spellStart"/>
      <w:proofErr w:type="gramStart"/>
      <w:r w:rsidRPr="00C05E4B">
        <w:rPr>
          <w:rFonts w:ascii="Times New Roman" w:hAnsi="Times New Roman" w:cs="Times New Roman"/>
          <w:sz w:val="24"/>
          <w:szCs w:val="24"/>
        </w:rPr>
        <w:lastRenderedPageBreak/>
        <w:t>salya,ter</w:t>
      </w:r>
      <w:proofErr w:type="spellEnd"/>
      <w:proofErr w:type="gramEnd"/>
      <w:r w:rsidRPr="00C05E4B">
        <w:rPr>
          <w:rFonts w:ascii="Times New Roman" w:hAnsi="Times New Roman" w:cs="Times New Roman"/>
          <w:sz w:val="24"/>
          <w:szCs w:val="24"/>
        </w:rPr>
        <w:t>) ile insan dokuları</w:t>
      </w:r>
      <w:r w:rsidR="00CB23E2" w:rsidRPr="00C05E4B">
        <w:rPr>
          <w:rFonts w:ascii="Times New Roman" w:hAnsi="Times New Roman" w:cs="Times New Roman"/>
          <w:sz w:val="24"/>
          <w:szCs w:val="24"/>
        </w:rPr>
        <w:t xml:space="preserve">, anatomik parçalar </w:t>
      </w:r>
      <w:r w:rsidRPr="00C05E4B">
        <w:rPr>
          <w:rFonts w:ascii="Times New Roman" w:hAnsi="Times New Roman" w:cs="Times New Roman"/>
          <w:sz w:val="24"/>
          <w:szCs w:val="24"/>
        </w:rPr>
        <w:t xml:space="preserve">ve diğer patolojik materyali; bu tür materyal ile bulaşmış eldiven, örtü, çarşaf, bandaj, flaster, tamponlar, </w:t>
      </w:r>
      <w:r w:rsidR="00B710E3" w:rsidRPr="00C05E4B">
        <w:rPr>
          <w:rFonts w:ascii="Times New Roman" w:hAnsi="Times New Roman" w:cs="Times New Roman"/>
          <w:sz w:val="24"/>
          <w:szCs w:val="24"/>
        </w:rPr>
        <w:t>laboratuvar</w:t>
      </w:r>
      <w:r w:rsidRPr="00C05E4B">
        <w:rPr>
          <w:rFonts w:ascii="Times New Roman" w:hAnsi="Times New Roman" w:cs="Times New Roman"/>
          <w:sz w:val="24"/>
          <w:szCs w:val="24"/>
        </w:rPr>
        <w:t xml:space="preserve"> kültürleridir. </w:t>
      </w:r>
    </w:p>
    <w:p w14:paraId="31B65278"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Kesici ve delici özelliği olan atıklar diğer tıbbi atıklardan ayrı olarak delinmeye, yırtılmaya, kırılmaya ve patlamaya dayanıklı, su geçirmez ve sızdırmaz, açılması ve karıştırılması mümkün olmayan, üzerinde “Uluslararası </w:t>
      </w:r>
      <w:proofErr w:type="spellStart"/>
      <w:r w:rsidRPr="00C05E4B">
        <w:rPr>
          <w:rFonts w:ascii="Times New Roman" w:hAnsi="Times New Roman" w:cs="Times New Roman"/>
          <w:bCs/>
          <w:sz w:val="24"/>
          <w:szCs w:val="24"/>
        </w:rPr>
        <w:t>Biyotehlike</w:t>
      </w:r>
      <w:proofErr w:type="spellEnd"/>
      <w:r w:rsidRPr="00C05E4B">
        <w:rPr>
          <w:rFonts w:ascii="Times New Roman" w:hAnsi="Times New Roman" w:cs="Times New Roman"/>
          <w:bCs/>
          <w:sz w:val="24"/>
          <w:szCs w:val="24"/>
        </w:rPr>
        <w:t>” amblemi ile “DİKKAT! KESİCİ ve DELİCİ TIBBİ ATIK” ibaresi taşıyan plastik veya aynı özelliklere sahip lamine kartondan yapılmış kutu veya konteynerler içinde toplanır. Kesici-Delici atık kapları en fazla ¾ oranında doldurulmalı, ağızları kapatılıp ve kırmızı plastik torbalara konulur. Kesici-delici atık kapları dolduktan sonra kesinlikle sıkıştırılmaz, açılmaz, boşaltılmaz ve geri kazandırılmaz.</w:t>
      </w:r>
    </w:p>
    <w:p w14:paraId="3A86A07C"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Kırık cam, ampul, kırılmış cam tüp gibi batma, delme, sıyrık ve yaralanmalara neden olabilecek ancak mikroorganizmalarla ve kanla kontamine olmayan atıklar, üzerine "Ambalaj Atığı" ibaresi yazılı kutularda, ambalaj atığı olarak toplanır.</w:t>
      </w:r>
    </w:p>
    <w:p w14:paraId="59C7752F"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Kontamine olmamış plastik ambalaj kapları, kartonlar, boş ilaç kutuları ambalaj atığı olarak değerlendirilir.</w:t>
      </w:r>
    </w:p>
    <w:p w14:paraId="53E7787F"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Tıbbi atık torbaları en fazla ¾ oranında doldurulmalı, ağızları sıkıca bağlanmalı ve gerekli görüldüğü hallerde her bir torba yine aynı özelliklere sahip diğer bir torbaya konularak kesin sızdırmazlık sağlanır. Tıbbi atık torbalarının içeriği hiçbir suretle sıkıştırılmaz, torbasından çıkarılmaz, boşaltılmaz ve başka bir kaba aktarılmaz.</w:t>
      </w:r>
    </w:p>
    <w:p w14:paraId="7206739B"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Tıbbi atıkların toplandığı kırmızı renkli torbalar, kapaklı, pedalla açılabilen kovalarda toplanır. </w:t>
      </w:r>
    </w:p>
    <w:p w14:paraId="7C8DE87B"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Kesici-delici atıklar; enjektör ve diğer tüm tıbbi girişim iğneleri, </w:t>
      </w:r>
      <w:proofErr w:type="spellStart"/>
      <w:r w:rsidRPr="00C05E4B">
        <w:rPr>
          <w:rFonts w:ascii="Times New Roman" w:hAnsi="Times New Roman" w:cs="Times New Roman"/>
          <w:bCs/>
          <w:sz w:val="24"/>
          <w:szCs w:val="24"/>
        </w:rPr>
        <w:t>lanset</w:t>
      </w:r>
      <w:proofErr w:type="spellEnd"/>
      <w:r w:rsidRPr="00C05E4B">
        <w:rPr>
          <w:rFonts w:ascii="Times New Roman" w:hAnsi="Times New Roman" w:cs="Times New Roman"/>
          <w:bCs/>
          <w:sz w:val="24"/>
          <w:szCs w:val="24"/>
        </w:rPr>
        <w:t xml:space="preserve">, kapiller tüp, bistüri, bıçak, serum seti </w:t>
      </w:r>
      <w:r w:rsidR="00CB23E2" w:rsidRPr="00C05E4B">
        <w:rPr>
          <w:rFonts w:ascii="Times New Roman" w:hAnsi="Times New Roman" w:cs="Times New Roman"/>
          <w:bCs/>
          <w:sz w:val="24"/>
          <w:szCs w:val="24"/>
        </w:rPr>
        <w:t xml:space="preserve">iğnesi, cerrahi </w:t>
      </w:r>
      <w:proofErr w:type="spellStart"/>
      <w:r w:rsidR="00CB23E2" w:rsidRPr="00C05E4B">
        <w:rPr>
          <w:rFonts w:ascii="Times New Roman" w:hAnsi="Times New Roman" w:cs="Times New Roman"/>
          <w:bCs/>
          <w:sz w:val="24"/>
          <w:szCs w:val="24"/>
        </w:rPr>
        <w:t>sütur</w:t>
      </w:r>
      <w:proofErr w:type="spellEnd"/>
      <w:r w:rsidR="00CB23E2" w:rsidRPr="00C05E4B">
        <w:rPr>
          <w:rFonts w:ascii="Times New Roman" w:hAnsi="Times New Roman" w:cs="Times New Roman"/>
          <w:bCs/>
          <w:sz w:val="24"/>
          <w:szCs w:val="24"/>
        </w:rPr>
        <w:t xml:space="preserve"> iğneleri</w:t>
      </w:r>
      <w:r w:rsidRPr="00C05E4B">
        <w:rPr>
          <w:rFonts w:ascii="Times New Roman" w:hAnsi="Times New Roman" w:cs="Times New Roman"/>
          <w:bCs/>
          <w:sz w:val="24"/>
          <w:szCs w:val="24"/>
        </w:rPr>
        <w:t xml:space="preserve">, intraket, kırık cam, kırılmış ilaç ampulleri, kırılmış cam tüp ve petri kapları gibi batma, delme, sıyrık ve yaralanmalara neden olabilecek atıkları içerir. </w:t>
      </w:r>
    </w:p>
    <w:p w14:paraId="6B1CBB87" w14:textId="77777777" w:rsidR="00B92C2D"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Tehlikeli maddeler içeren ya da tehlikeli maddeler ile kontamine olmuş ahşap, cam ve plastikler, amalgam atıkları, kartuş ve tonerler, </w:t>
      </w:r>
      <w:proofErr w:type="spellStart"/>
      <w:r w:rsidRPr="00C05E4B">
        <w:rPr>
          <w:rFonts w:ascii="Times New Roman" w:hAnsi="Times New Roman" w:cs="Times New Roman"/>
          <w:bCs/>
          <w:sz w:val="24"/>
          <w:szCs w:val="24"/>
        </w:rPr>
        <w:t>flourosan</w:t>
      </w:r>
      <w:proofErr w:type="spellEnd"/>
      <w:r w:rsidRPr="00C05E4B">
        <w:rPr>
          <w:rFonts w:ascii="Times New Roman" w:hAnsi="Times New Roman" w:cs="Times New Roman"/>
          <w:bCs/>
          <w:sz w:val="24"/>
          <w:szCs w:val="24"/>
        </w:rPr>
        <w:t xml:space="preserve"> ve diğer cıva içeren atıklar, tehlikeli maddeler ile kirlenmiş emiciler, filtre malzemeleri, temizleme bezleri, koruyucu giysi, elektrik ve elektronik ekipman atıkları, eski aküler, tehlikeli maddelerle kontamine olmuş metal atıkları, yağ katran ve diğer maddeler içeren kablolar, kullanılmış (mum) parafin ve yağlar, piller kaynağında ayrı ayrı toplanır.</w:t>
      </w:r>
      <w:r w:rsidR="000717A7" w:rsidRPr="00C05E4B">
        <w:rPr>
          <w:rFonts w:ascii="Times New Roman" w:hAnsi="Times New Roman" w:cs="Times New Roman"/>
          <w:bCs/>
          <w:sz w:val="24"/>
          <w:szCs w:val="24"/>
        </w:rPr>
        <w:t xml:space="preserve"> Tehlikeli atıklar, geçici atık konteynırında muhafaza edilir.</w:t>
      </w:r>
    </w:p>
    <w:p w14:paraId="48532C31" w14:textId="77777777" w:rsidR="000717A7" w:rsidRPr="00C05E4B" w:rsidRDefault="00B92C2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Radyoaktif atıklar, üretildikleri yerden “Türkiye Atom Enerjisi Kurumu </w:t>
      </w:r>
      <w:proofErr w:type="spellStart"/>
      <w:r w:rsidRPr="00C05E4B">
        <w:rPr>
          <w:rFonts w:ascii="Times New Roman" w:hAnsi="Times New Roman" w:cs="Times New Roman"/>
          <w:bCs/>
          <w:sz w:val="24"/>
          <w:szCs w:val="24"/>
        </w:rPr>
        <w:t>Talimatı”na</w:t>
      </w:r>
      <w:proofErr w:type="spellEnd"/>
      <w:r w:rsidRPr="00C05E4B">
        <w:rPr>
          <w:rFonts w:ascii="Times New Roman" w:hAnsi="Times New Roman" w:cs="Times New Roman"/>
          <w:bCs/>
          <w:sz w:val="24"/>
          <w:szCs w:val="24"/>
        </w:rPr>
        <w:t xml:space="preserve"> göre işlem görmelidir.</w:t>
      </w:r>
      <w:r w:rsidR="000717A7" w:rsidRPr="00C05E4B">
        <w:rPr>
          <w:rFonts w:ascii="Times New Roman" w:hAnsi="Times New Roman" w:cs="Times New Roman"/>
          <w:bCs/>
          <w:sz w:val="24"/>
          <w:szCs w:val="24"/>
        </w:rPr>
        <w:t xml:space="preserve"> </w:t>
      </w:r>
    </w:p>
    <w:p w14:paraId="39D34146" w14:textId="77777777" w:rsidR="003D2F8D" w:rsidRPr="00C05E4B" w:rsidRDefault="00C51415"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lastRenderedPageBreak/>
        <w:t>Evsel atıklar her gün mesai bitimi olmak üzere günde bir defa, tıbbi atıklar mesai bitimi olmak üzere günde bir defa toplanır. Tehlikeli atıklar tehlikeli atık kutuları dolunca ağızları kapatılarak “Tehlikeli Atık Taşıma Arabası” ile geçici atık deposuna götürülür. Geri dönüşüm atıklar toplama kutuları dolunca ilgili firmaya ya da kuruluşa haber verilerek teslimi yapılır.</w:t>
      </w:r>
    </w:p>
    <w:p w14:paraId="787BDC5D" w14:textId="77777777" w:rsidR="00CB23E2" w:rsidRPr="00C05E4B" w:rsidRDefault="003D2F8D"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sz w:val="24"/>
          <w:szCs w:val="24"/>
        </w:rPr>
        <w:t xml:space="preserve"> </w:t>
      </w:r>
      <w:r w:rsidR="00C83B33" w:rsidRPr="00C05E4B">
        <w:rPr>
          <w:rFonts w:ascii="Times New Roman" w:hAnsi="Times New Roman" w:cs="Times New Roman"/>
          <w:sz w:val="24"/>
          <w:szCs w:val="24"/>
        </w:rPr>
        <w:t>Tıbbi atıklar maske, eldiven, gözlük takmış, turuncu renkli özel giysili personel tarafından toplanır, taşınır. Söz konusu özel kıyafet sadece atıkların toplanması ve taşınması sırasında kullanılır.</w:t>
      </w:r>
    </w:p>
    <w:p w14:paraId="42C1D5FE" w14:textId="77777777" w:rsidR="00C51415" w:rsidRPr="00C05E4B" w:rsidRDefault="00C83B33" w:rsidP="00C05E4B">
      <w:pPr>
        <w:spacing w:after="0" w:line="360" w:lineRule="auto"/>
        <w:jc w:val="both"/>
        <w:rPr>
          <w:rFonts w:ascii="Times New Roman" w:hAnsi="Times New Roman" w:cs="Times New Roman"/>
          <w:b/>
          <w:bCs/>
          <w:sz w:val="24"/>
          <w:szCs w:val="24"/>
        </w:rPr>
      </w:pPr>
      <w:r w:rsidRPr="00C05E4B">
        <w:rPr>
          <w:rFonts w:ascii="Times New Roman" w:hAnsi="Times New Roman" w:cs="Times New Roman"/>
          <w:b/>
          <w:bCs/>
          <w:sz w:val="24"/>
          <w:szCs w:val="24"/>
        </w:rPr>
        <w:t>5.5.Toplama</w:t>
      </w:r>
      <w:r w:rsidR="005B3BAC" w:rsidRPr="00C05E4B">
        <w:rPr>
          <w:rFonts w:ascii="Times New Roman" w:hAnsi="Times New Roman" w:cs="Times New Roman"/>
          <w:b/>
          <w:bCs/>
          <w:sz w:val="24"/>
          <w:szCs w:val="24"/>
        </w:rPr>
        <w:t xml:space="preserve"> E</w:t>
      </w:r>
      <w:r w:rsidRPr="00C05E4B">
        <w:rPr>
          <w:rFonts w:ascii="Times New Roman" w:hAnsi="Times New Roman" w:cs="Times New Roman"/>
          <w:b/>
          <w:bCs/>
          <w:sz w:val="24"/>
          <w:szCs w:val="24"/>
        </w:rPr>
        <w:t>kipmanı</w:t>
      </w:r>
      <w:r w:rsidR="00A74C41" w:rsidRPr="00C05E4B">
        <w:rPr>
          <w:rFonts w:ascii="Times New Roman" w:hAnsi="Times New Roman" w:cs="Times New Roman"/>
          <w:b/>
          <w:bCs/>
          <w:sz w:val="24"/>
          <w:szCs w:val="24"/>
        </w:rPr>
        <w:t>nın</w:t>
      </w:r>
      <w:r w:rsidR="005B3BAC" w:rsidRPr="00C05E4B">
        <w:rPr>
          <w:rFonts w:ascii="Times New Roman" w:hAnsi="Times New Roman" w:cs="Times New Roman"/>
          <w:b/>
          <w:bCs/>
          <w:sz w:val="24"/>
          <w:szCs w:val="24"/>
        </w:rPr>
        <w:t xml:space="preserve"> T</w:t>
      </w:r>
      <w:r w:rsidR="00A74C41" w:rsidRPr="00C05E4B">
        <w:rPr>
          <w:rFonts w:ascii="Times New Roman" w:hAnsi="Times New Roman" w:cs="Times New Roman"/>
          <w:b/>
          <w:bCs/>
          <w:sz w:val="24"/>
          <w:szCs w:val="24"/>
        </w:rPr>
        <w:t xml:space="preserve">emizliği </w:t>
      </w:r>
      <w:proofErr w:type="gramStart"/>
      <w:r w:rsidR="00A74C41" w:rsidRPr="00C05E4B">
        <w:rPr>
          <w:rFonts w:ascii="Times New Roman" w:hAnsi="Times New Roman" w:cs="Times New Roman"/>
          <w:b/>
          <w:bCs/>
          <w:sz w:val="24"/>
          <w:szCs w:val="24"/>
        </w:rPr>
        <w:t>Ve</w:t>
      </w:r>
      <w:proofErr w:type="gramEnd"/>
      <w:r w:rsidR="00A74C41" w:rsidRPr="00C05E4B">
        <w:rPr>
          <w:rFonts w:ascii="Times New Roman" w:hAnsi="Times New Roman" w:cs="Times New Roman"/>
          <w:b/>
          <w:bCs/>
          <w:sz w:val="24"/>
          <w:szCs w:val="24"/>
        </w:rPr>
        <w:t xml:space="preserve"> Dezenfeksiyonu</w:t>
      </w:r>
    </w:p>
    <w:p w14:paraId="213B5501" w14:textId="77777777" w:rsidR="004C3888" w:rsidRPr="00C05E4B" w:rsidRDefault="004C3888"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Atıklar geçici toplama alanına götürüldükten sonra tüm taşıma araçları her gün dezenfektan solüsyonla silinir.</w:t>
      </w:r>
    </w:p>
    <w:p w14:paraId="7C38D822" w14:textId="77777777" w:rsidR="00C51415" w:rsidRPr="00C05E4B" w:rsidRDefault="004326AE"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Evsel atık toplama konteynırının kapağında görülebilecek şekilde siyah renkle “Evsel Atık” ibaresi bulunmalı. Evsel atık konteynırı haftada bir kez dezenfekte edilmelidir.</w:t>
      </w:r>
    </w:p>
    <w:p w14:paraId="2BC88936" w14:textId="77777777" w:rsidR="004326AE" w:rsidRPr="00C05E4B" w:rsidRDefault="004326AE"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Tıbbi atık konteynırı turuncu renkte olur ve üzerinde görülebilecek şekilde siyah renkte “</w:t>
      </w:r>
      <w:proofErr w:type="gramStart"/>
      <w:r w:rsidRPr="00C05E4B">
        <w:rPr>
          <w:rFonts w:ascii="Times New Roman" w:hAnsi="Times New Roman" w:cs="Times New Roman"/>
          <w:bCs/>
          <w:sz w:val="24"/>
          <w:szCs w:val="24"/>
        </w:rPr>
        <w:t>Uluslar arası</w:t>
      </w:r>
      <w:proofErr w:type="gramEnd"/>
      <w:r w:rsidRPr="00C05E4B">
        <w:rPr>
          <w:rFonts w:ascii="Times New Roman" w:hAnsi="Times New Roman" w:cs="Times New Roman"/>
          <w:bCs/>
          <w:sz w:val="24"/>
          <w:szCs w:val="24"/>
        </w:rPr>
        <w:t xml:space="preserve"> </w:t>
      </w:r>
      <w:proofErr w:type="spellStart"/>
      <w:r w:rsidRPr="00C05E4B">
        <w:rPr>
          <w:rFonts w:ascii="Times New Roman" w:hAnsi="Times New Roman" w:cs="Times New Roman"/>
          <w:bCs/>
          <w:sz w:val="24"/>
          <w:szCs w:val="24"/>
        </w:rPr>
        <w:t>Biyotehlike</w:t>
      </w:r>
      <w:proofErr w:type="spellEnd"/>
      <w:r w:rsidRPr="00C05E4B">
        <w:rPr>
          <w:rFonts w:ascii="Times New Roman" w:hAnsi="Times New Roman" w:cs="Times New Roman"/>
          <w:bCs/>
          <w:sz w:val="24"/>
          <w:szCs w:val="24"/>
        </w:rPr>
        <w:t>” amblemi bulundurulur.</w:t>
      </w:r>
      <w:r w:rsidR="00391F00" w:rsidRPr="00C05E4B">
        <w:rPr>
          <w:rFonts w:ascii="Times New Roman" w:hAnsi="Times New Roman" w:cs="Times New Roman"/>
          <w:bCs/>
          <w:sz w:val="24"/>
          <w:szCs w:val="24"/>
        </w:rPr>
        <w:t xml:space="preserve"> Tıbbi atıkların tesliminden sonra </w:t>
      </w:r>
      <w:r w:rsidR="008729B0" w:rsidRPr="00C05E4B">
        <w:rPr>
          <w:rFonts w:ascii="Times New Roman" w:hAnsi="Times New Roman" w:cs="Times New Roman"/>
          <w:bCs/>
          <w:sz w:val="24"/>
          <w:szCs w:val="24"/>
        </w:rPr>
        <w:t>atık konteynırının yüzeyi dezenfektan solüsyonla silinir. Tıbbi atık konteynırında yıkama işlemi olmaz.</w:t>
      </w:r>
    </w:p>
    <w:p w14:paraId="4744B602" w14:textId="77777777" w:rsidR="008729B0" w:rsidRPr="00C05E4B" w:rsidRDefault="008729B0"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Tehlikeli atık konteynırı sarı renkte olur ve üzerinde siyah renkte “Tehlikeli Atık” ibaresi bulunur. Atıklar birbiriyle reaksiyona girmeyecek şekilde depolanır. Tehlikeli atıkların tesliminden sonra </w:t>
      </w:r>
      <w:proofErr w:type="spellStart"/>
      <w:r w:rsidRPr="00C05E4B">
        <w:rPr>
          <w:rFonts w:ascii="Times New Roman" w:hAnsi="Times New Roman" w:cs="Times New Roman"/>
          <w:bCs/>
          <w:sz w:val="24"/>
          <w:szCs w:val="24"/>
        </w:rPr>
        <w:t>konteynr</w:t>
      </w:r>
      <w:proofErr w:type="spellEnd"/>
      <w:r w:rsidRPr="00C05E4B">
        <w:rPr>
          <w:rFonts w:ascii="Times New Roman" w:hAnsi="Times New Roman" w:cs="Times New Roman"/>
          <w:bCs/>
          <w:sz w:val="24"/>
          <w:szCs w:val="24"/>
        </w:rPr>
        <w:t xml:space="preserve"> deterjanlı su ile silinir.</w:t>
      </w:r>
    </w:p>
    <w:p w14:paraId="320738F4" w14:textId="77777777" w:rsidR="00C83B33" w:rsidRPr="00C05E4B" w:rsidRDefault="00C83B33" w:rsidP="00C05E4B">
      <w:pPr>
        <w:spacing w:after="0" w:line="360" w:lineRule="auto"/>
        <w:jc w:val="both"/>
        <w:rPr>
          <w:rFonts w:ascii="Times New Roman" w:hAnsi="Times New Roman" w:cs="Times New Roman"/>
          <w:b/>
          <w:bCs/>
          <w:sz w:val="24"/>
          <w:szCs w:val="24"/>
        </w:rPr>
      </w:pPr>
      <w:r w:rsidRPr="00C05E4B">
        <w:rPr>
          <w:rFonts w:ascii="Times New Roman" w:hAnsi="Times New Roman" w:cs="Times New Roman"/>
          <w:b/>
          <w:bCs/>
          <w:sz w:val="24"/>
          <w:szCs w:val="24"/>
        </w:rPr>
        <w:t>5.6.Geçici</w:t>
      </w:r>
      <w:r w:rsidR="007E082B" w:rsidRPr="00C05E4B">
        <w:rPr>
          <w:rFonts w:ascii="Times New Roman" w:hAnsi="Times New Roman" w:cs="Times New Roman"/>
          <w:b/>
          <w:bCs/>
          <w:sz w:val="24"/>
          <w:szCs w:val="24"/>
        </w:rPr>
        <w:t xml:space="preserve"> Depolama Alanlarının </w:t>
      </w:r>
      <w:proofErr w:type="spellStart"/>
      <w:proofErr w:type="gramStart"/>
      <w:r w:rsidR="007E082B" w:rsidRPr="00C05E4B">
        <w:rPr>
          <w:rFonts w:ascii="Times New Roman" w:hAnsi="Times New Roman" w:cs="Times New Roman"/>
          <w:b/>
          <w:bCs/>
          <w:sz w:val="24"/>
          <w:szCs w:val="24"/>
        </w:rPr>
        <w:t>Kullanımı,Temizliği</w:t>
      </w:r>
      <w:proofErr w:type="spellEnd"/>
      <w:proofErr w:type="gramEnd"/>
      <w:r w:rsidR="007E082B" w:rsidRPr="00C05E4B">
        <w:rPr>
          <w:rFonts w:ascii="Times New Roman" w:hAnsi="Times New Roman" w:cs="Times New Roman"/>
          <w:b/>
          <w:bCs/>
          <w:sz w:val="24"/>
          <w:szCs w:val="24"/>
        </w:rPr>
        <w:t xml:space="preserve"> </w:t>
      </w:r>
      <w:proofErr w:type="gramStart"/>
      <w:r w:rsidRPr="00C05E4B">
        <w:rPr>
          <w:rFonts w:ascii="Times New Roman" w:hAnsi="Times New Roman" w:cs="Times New Roman"/>
          <w:b/>
          <w:bCs/>
          <w:sz w:val="24"/>
          <w:szCs w:val="24"/>
        </w:rPr>
        <w:t>Ve</w:t>
      </w:r>
      <w:proofErr w:type="gramEnd"/>
      <w:r w:rsidRPr="00C05E4B">
        <w:rPr>
          <w:rFonts w:ascii="Times New Roman" w:hAnsi="Times New Roman" w:cs="Times New Roman"/>
          <w:b/>
          <w:bCs/>
          <w:sz w:val="24"/>
          <w:szCs w:val="24"/>
        </w:rPr>
        <w:t xml:space="preserve"> Atıkların Depolanması</w:t>
      </w:r>
      <w:r w:rsidR="00A74C41" w:rsidRPr="00C05E4B">
        <w:rPr>
          <w:rFonts w:ascii="Times New Roman" w:hAnsi="Times New Roman" w:cs="Times New Roman"/>
          <w:b/>
          <w:bCs/>
          <w:sz w:val="24"/>
          <w:szCs w:val="24"/>
        </w:rPr>
        <w:t xml:space="preserve"> </w:t>
      </w:r>
    </w:p>
    <w:p w14:paraId="5A20B464" w14:textId="77777777" w:rsidR="00A74C41" w:rsidRPr="00C05E4B" w:rsidRDefault="00A74C41"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Geçici depo alanları tıbbi atık ve tehlikeli olmak üzere iki bölümden oluşur, depo alanına depo görevlilerinden başka kimse giremez, depo kapısı sürekli kilitli tutulur.</w:t>
      </w:r>
    </w:p>
    <w:p w14:paraId="33B552AB" w14:textId="77777777" w:rsidR="007E082B" w:rsidRPr="00C05E4B" w:rsidRDefault="007E082B"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 xml:space="preserve">Tıbbi atıkların tesliminden sonra atık deposu dezenfektan solüsyonla duvarları ve zemini silinir. Tıbbi atık deposunda yıkama işlemi </w:t>
      </w:r>
      <w:proofErr w:type="spellStart"/>
      <w:proofErr w:type="gramStart"/>
      <w:r w:rsidRPr="00C05E4B">
        <w:rPr>
          <w:rFonts w:ascii="Times New Roman" w:hAnsi="Times New Roman" w:cs="Times New Roman"/>
          <w:sz w:val="24"/>
          <w:szCs w:val="24"/>
        </w:rPr>
        <w:t>yapılmaz.Tıbbi</w:t>
      </w:r>
      <w:proofErr w:type="spellEnd"/>
      <w:proofErr w:type="gramEnd"/>
      <w:r w:rsidRPr="00C05E4B">
        <w:rPr>
          <w:rFonts w:ascii="Times New Roman" w:hAnsi="Times New Roman" w:cs="Times New Roman"/>
          <w:sz w:val="24"/>
          <w:szCs w:val="24"/>
        </w:rPr>
        <w:t xml:space="preserve"> atıklar, 48 saatten fazla olmamak üzere tıbbi atık geçici deposu veya konteynerinde bekletilebilir. Tıbbi atık geçici deposu içindeki sıcaklığın +4°C olması ve kapasitenin uygun olması koşuluyla bekleme süresi bir haftaya kadar uzatılabilir.</w:t>
      </w:r>
    </w:p>
    <w:p w14:paraId="4E314B01" w14:textId="77777777" w:rsidR="007E082B" w:rsidRPr="00C05E4B" w:rsidRDefault="007E082B" w:rsidP="00C05E4B">
      <w:pPr>
        <w:spacing w:after="0" w:line="360" w:lineRule="auto"/>
        <w:jc w:val="both"/>
        <w:rPr>
          <w:rFonts w:ascii="Times New Roman" w:hAnsi="Times New Roman" w:cs="Times New Roman"/>
          <w:b/>
          <w:bCs/>
          <w:sz w:val="24"/>
          <w:szCs w:val="24"/>
        </w:rPr>
      </w:pPr>
      <w:r w:rsidRPr="00C05E4B">
        <w:rPr>
          <w:rFonts w:ascii="Times New Roman" w:hAnsi="Times New Roman" w:cs="Times New Roman"/>
          <w:sz w:val="24"/>
          <w:szCs w:val="24"/>
        </w:rPr>
        <w:t>Tehlikeli atıklar birbirleriyle reaksiyona girmeyecek şekilde depolanır. Tehlikeli atıkların tesliminden sonra depo deterjanlı su ile silinir.</w:t>
      </w:r>
    </w:p>
    <w:p w14:paraId="541739E2" w14:textId="0E30E84F" w:rsidR="008729B0" w:rsidRPr="00C05E4B" w:rsidRDefault="003D2F8D" w:rsidP="00C05E4B">
      <w:pPr>
        <w:spacing w:after="0" w:line="360" w:lineRule="auto"/>
        <w:jc w:val="both"/>
        <w:rPr>
          <w:rFonts w:ascii="Times New Roman" w:hAnsi="Times New Roman" w:cs="Times New Roman"/>
          <w:b/>
          <w:bCs/>
          <w:sz w:val="24"/>
          <w:szCs w:val="24"/>
        </w:rPr>
      </w:pPr>
      <w:r w:rsidRPr="00C05E4B">
        <w:rPr>
          <w:rFonts w:ascii="Times New Roman" w:hAnsi="Times New Roman" w:cs="Times New Roman"/>
          <w:b/>
          <w:bCs/>
          <w:sz w:val="24"/>
          <w:szCs w:val="24"/>
        </w:rPr>
        <w:t>5.7.</w:t>
      </w:r>
      <w:r w:rsidR="005B3BAC" w:rsidRPr="00C05E4B">
        <w:rPr>
          <w:rFonts w:ascii="Times New Roman" w:hAnsi="Times New Roman" w:cs="Times New Roman"/>
          <w:b/>
          <w:bCs/>
          <w:sz w:val="24"/>
          <w:szCs w:val="24"/>
        </w:rPr>
        <w:t>A</w:t>
      </w:r>
      <w:r w:rsidRPr="00C05E4B">
        <w:rPr>
          <w:rFonts w:ascii="Times New Roman" w:hAnsi="Times New Roman" w:cs="Times New Roman"/>
          <w:b/>
          <w:bCs/>
          <w:sz w:val="24"/>
          <w:szCs w:val="24"/>
        </w:rPr>
        <w:t>tıkların Bertarafı İçin Teslimi</w:t>
      </w:r>
    </w:p>
    <w:p w14:paraId="1A1468BF" w14:textId="77777777" w:rsidR="008729B0" w:rsidRPr="00C05E4B" w:rsidRDefault="008729B0"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Evsel atıklar ilgili belediye tarafından toplanır.</w:t>
      </w:r>
    </w:p>
    <w:p w14:paraId="1C033278" w14:textId="77777777" w:rsidR="008729B0" w:rsidRPr="00C05E4B" w:rsidRDefault="008729B0"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lastRenderedPageBreak/>
        <w:t>Tıbbi atıklar tartılarak ve mevzuatta belirlenmiş evraklar kullanılarak tartılarak tutanakla lisanslı taşıyıcılara teslim edilir. Tıbbi atık taşıma firması ya da belediyelerle protokol</w:t>
      </w:r>
      <w:r w:rsidRPr="00C05E4B">
        <w:rPr>
          <w:rFonts w:ascii="Times New Roman" w:hAnsi="Times New Roman" w:cs="Times New Roman"/>
          <w:b/>
          <w:bCs/>
          <w:sz w:val="24"/>
          <w:szCs w:val="24"/>
        </w:rPr>
        <w:t xml:space="preserve"> </w:t>
      </w:r>
      <w:r w:rsidRPr="00C05E4B">
        <w:rPr>
          <w:rFonts w:ascii="Times New Roman" w:hAnsi="Times New Roman" w:cs="Times New Roman"/>
          <w:bCs/>
          <w:sz w:val="24"/>
          <w:szCs w:val="24"/>
        </w:rPr>
        <w:t>imzalanırken tıbbi atığın iki günden fazla bekletilmemesi gerektiğiyle ilgili madde konulmasına azami özen gösterilir.</w:t>
      </w:r>
    </w:p>
    <w:p w14:paraId="41B3D938" w14:textId="77777777" w:rsidR="008729B0" w:rsidRPr="00C05E4B" w:rsidRDefault="008729B0"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Tehlikeli atıklar tartılarak </w:t>
      </w:r>
      <w:r w:rsidR="002E74A1" w:rsidRPr="00C05E4B">
        <w:rPr>
          <w:rFonts w:ascii="Times New Roman" w:hAnsi="Times New Roman" w:cs="Times New Roman"/>
          <w:bCs/>
          <w:sz w:val="24"/>
          <w:szCs w:val="24"/>
        </w:rPr>
        <w:t>ve mevzuatla belirlenmiş evraklar kullanılarak tartılarak tutanakla lisanslı taşıyıcılara teslim edilir.</w:t>
      </w:r>
    </w:p>
    <w:p w14:paraId="2BA118F4" w14:textId="77777777" w:rsidR="002E74A1" w:rsidRPr="00C05E4B" w:rsidRDefault="002E74A1"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Geri dönüşümlü atıklar belediye ya da firmalarla yapılan sözleşme maddelerine göre teslim edilir.</w:t>
      </w:r>
    </w:p>
    <w:p w14:paraId="5E4719C9" w14:textId="1F7CE39C" w:rsidR="003D2F8D" w:rsidRPr="00C05E4B" w:rsidRDefault="003D2F8D" w:rsidP="00C05E4B">
      <w:pPr>
        <w:spacing w:after="0" w:line="360" w:lineRule="auto"/>
        <w:jc w:val="both"/>
        <w:rPr>
          <w:rFonts w:ascii="Times New Roman" w:hAnsi="Times New Roman" w:cs="Times New Roman"/>
          <w:b/>
          <w:bCs/>
          <w:sz w:val="24"/>
          <w:szCs w:val="24"/>
        </w:rPr>
      </w:pPr>
      <w:r w:rsidRPr="00C05E4B">
        <w:rPr>
          <w:rFonts w:ascii="Times New Roman" w:hAnsi="Times New Roman" w:cs="Times New Roman"/>
          <w:b/>
          <w:bCs/>
          <w:sz w:val="24"/>
          <w:szCs w:val="24"/>
        </w:rPr>
        <w:t>5.8.</w:t>
      </w:r>
      <w:r w:rsidR="002E74A1" w:rsidRPr="00C05E4B">
        <w:rPr>
          <w:rFonts w:ascii="Times New Roman" w:hAnsi="Times New Roman" w:cs="Times New Roman"/>
          <w:b/>
          <w:bCs/>
          <w:sz w:val="24"/>
          <w:szCs w:val="24"/>
        </w:rPr>
        <w:t>A</w:t>
      </w:r>
      <w:r w:rsidRPr="00C05E4B">
        <w:rPr>
          <w:rFonts w:ascii="Times New Roman" w:hAnsi="Times New Roman" w:cs="Times New Roman"/>
          <w:b/>
          <w:bCs/>
          <w:sz w:val="24"/>
          <w:szCs w:val="24"/>
        </w:rPr>
        <w:t xml:space="preserve">tıkların Toplanması </w:t>
      </w:r>
      <w:r w:rsidR="00C05E4B">
        <w:rPr>
          <w:rFonts w:ascii="Times New Roman" w:hAnsi="Times New Roman" w:cs="Times New Roman"/>
          <w:b/>
          <w:bCs/>
          <w:sz w:val="24"/>
          <w:szCs w:val="24"/>
        </w:rPr>
        <w:t>v</w:t>
      </w:r>
      <w:r w:rsidRPr="00C05E4B">
        <w:rPr>
          <w:rFonts w:ascii="Times New Roman" w:hAnsi="Times New Roman" w:cs="Times New Roman"/>
          <w:b/>
          <w:bCs/>
          <w:sz w:val="24"/>
          <w:szCs w:val="24"/>
        </w:rPr>
        <w:t>e Taşınması Sırasında Oluşabilecek Kazalara Karşı Alınacak Önlemler</w:t>
      </w:r>
      <w:r w:rsidR="001C4CB1" w:rsidRPr="00C05E4B">
        <w:rPr>
          <w:rFonts w:ascii="Times New Roman" w:hAnsi="Times New Roman" w:cs="Times New Roman"/>
          <w:b/>
          <w:bCs/>
          <w:sz w:val="24"/>
          <w:szCs w:val="24"/>
        </w:rPr>
        <w:t xml:space="preserve">   </w:t>
      </w:r>
      <w:r w:rsidR="00C05E4B">
        <w:rPr>
          <w:rFonts w:ascii="Times New Roman" w:hAnsi="Times New Roman" w:cs="Times New Roman"/>
          <w:b/>
          <w:bCs/>
          <w:sz w:val="24"/>
          <w:szCs w:val="24"/>
        </w:rPr>
        <w:t>v</w:t>
      </w:r>
      <w:r w:rsidR="001C4CB1" w:rsidRPr="00C05E4B">
        <w:rPr>
          <w:rFonts w:ascii="Times New Roman" w:hAnsi="Times New Roman" w:cs="Times New Roman"/>
          <w:b/>
          <w:bCs/>
          <w:sz w:val="24"/>
          <w:szCs w:val="24"/>
        </w:rPr>
        <w:t xml:space="preserve">e </w:t>
      </w:r>
      <w:r w:rsidRPr="00C05E4B">
        <w:rPr>
          <w:rFonts w:ascii="Times New Roman" w:hAnsi="Times New Roman" w:cs="Times New Roman"/>
          <w:b/>
          <w:bCs/>
          <w:sz w:val="24"/>
          <w:szCs w:val="24"/>
        </w:rPr>
        <w:t xml:space="preserve">Kaza Durumunda Yapılacak İşlemler </w:t>
      </w:r>
    </w:p>
    <w:p w14:paraId="68B5295B" w14:textId="0C89149A" w:rsidR="002E74A1" w:rsidRPr="00C05E4B" w:rsidRDefault="002E74A1"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Tıbbi atık toplamakla görevli personeller atığın dökülmesini önlemekle ilgili gerekli tedbirleri </w:t>
      </w:r>
      <w:r w:rsidR="001C4CB1" w:rsidRPr="00C05E4B">
        <w:rPr>
          <w:rFonts w:ascii="Times New Roman" w:hAnsi="Times New Roman" w:cs="Times New Roman"/>
          <w:bCs/>
          <w:sz w:val="24"/>
          <w:szCs w:val="24"/>
        </w:rPr>
        <w:t xml:space="preserve">             </w:t>
      </w:r>
      <w:r w:rsidRPr="00C05E4B">
        <w:rPr>
          <w:rFonts w:ascii="Times New Roman" w:hAnsi="Times New Roman" w:cs="Times New Roman"/>
          <w:bCs/>
          <w:sz w:val="24"/>
          <w:szCs w:val="24"/>
        </w:rPr>
        <w:t xml:space="preserve">almakla yükümlüdür. Gerektiğinde sızdırmazlığın sağlanması için atık poşetini ikinci hatta üçüncü bir </w:t>
      </w:r>
      <w:r w:rsidR="001C4CB1" w:rsidRPr="00C05E4B">
        <w:rPr>
          <w:rFonts w:ascii="Times New Roman" w:hAnsi="Times New Roman" w:cs="Times New Roman"/>
          <w:bCs/>
          <w:sz w:val="24"/>
          <w:szCs w:val="24"/>
        </w:rPr>
        <w:t xml:space="preserve">   </w:t>
      </w:r>
      <w:r w:rsidRPr="00C05E4B">
        <w:rPr>
          <w:rFonts w:ascii="Times New Roman" w:hAnsi="Times New Roman" w:cs="Times New Roman"/>
          <w:bCs/>
          <w:sz w:val="24"/>
          <w:szCs w:val="24"/>
        </w:rPr>
        <w:t xml:space="preserve">poşete daha koymalıdır. Eğer çöp kovasına, taşıma aracına ve depolama alnında kazayla tıbbi sıvı atık dökülmesi meydana gelirse bu bölgede derhal odun talaşı, </w:t>
      </w:r>
      <w:proofErr w:type="gramStart"/>
      <w:r w:rsidRPr="00C05E4B">
        <w:rPr>
          <w:rFonts w:ascii="Times New Roman" w:hAnsi="Times New Roman" w:cs="Times New Roman"/>
          <w:bCs/>
          <w:sz w:val="24"/>
          <w:szCs w:val="24"/>
        </w:rPr>
        <w:t>kağıt</w:t>
      </w:r>
      <w:proofErr w:type="gramEnd"/>
      <w:r w:rsidRPr="00C05E4B">
        <w:rPr>
          <w:rFonts w:ascii="Times New Roman" w:hAnsi="Times New Roman" w:cs="Times New Roman"/>
          <w:bCs/>
          <w:sz w:val="24"/>
          <w:szCs w:val="24"/>
        </w:rPr>
        <w:t xml:space="preserve"> havlu, toprak vb. yardımıyla yoğunlaştırılıp alınarak tıbbi atık poşetine konulur. Yüzey hemen 1/10’ </w:t>
      </w:r>
      <w:proofErr w:type="spellStart"/>
      <w:r w:rsidRPr="00C05E4B">
        <w:rPr>
          <w:rFonts w:ascii="Times New Roman" w:hAnsi="Times New Roman" w:cs="Times New Roman"/>
          <w:bCs/>
          <w:sz w:val="24"/>
          <w:szCs w:val="24"/>
        </w:rPr>
        <w:t>luk</w:t>
      </w:r>
      <w:proofErr w:type="spellEnd"/>
      <w:r w:rsidRPr="00C05E4B">
        <w:rPr>
          <w:rFonts w:ascii="Times New Roman" w:hAnsi="Times New Roman" w:cs="Times New Roman"/>
          <w:bCs/>
          <w:sz w:val="24"/>
          <w:szCs w:val="24"/>
        </w:rPr>
        <w:t xml:space="preserve"> sodyum </w:t>
      </w:r>
      <w:proofErr w:type="spellStart"/>
      <w:r w:rsidRPr="00C05E4B">
        <w:rPr>
          <w:rFonts w:ascii="Times New Roman" w:hAnsi="Times New Roman" w:cs="Times New Roman"/>
          <w:bCs/>
          <w:sz w:val="24"/>
          <w:szCs w:val="24"/>
        </w:rPr>
        <w:t>hipoklorür</w:t>
      </w:r>
      <w:proofErr w:type="spellEnd"/>
      <w:r w:rsidRPr="00C05E4B">
        <w:rPr>
          <w:rFonts w:ascii="Times New Roman" w:hAnsi="Times New Roman" w:cs="Times New Roman"/>
          <w:bCs/>
          <w:sz w:val="24"/>
          <w:szCs w:val="24"/>
        </w:rPr>
        <w:t xml:space="preserve"> ya da yüzey dezenfektanı ile dezenfekte edilir.</w:t>
      </w:r>
    </w:p>
    <w:p w14:paraId="09007323" w14:textId="77777777" w:rsidR="002E74A1" w:rsidRPr="00C05E4B" w:rsidRDefault="002E74A1" w:rsidP="00C05E4B">
      <w:pPr>
        <w:spacing w:after="0" w:line="360" w:lineRule="auto"/>
        <w:jc w:val="both"/>
        <w:rPr>
          <w:rFonts w:ascii="Times New Roman" w:hAnsi="Times New Roman" w:cs="Times New Roman"/>
          <w:bCs/>
          <w:sz w:val="24"/>
          <w:szCs w:val="24"/>
        </w:rPr>
      </w:pPr>
      <w:r w:rsidRPr="00C05E4B">
        <w:rPr>
          <w:rFonts w:ascii="Times New Roman" w:hAnsi="Times New Roman" w:cs="Times New Roman"/>
          <w:bCs/>
          <w:sz w:val="24"/>
          <w:szCs w:val="24"/>
        </w:rPr>
        <w:t xml:space="preserve">Tıbbi atıkların toplanması ve taşınmasında oluşacak yaralanma anında yaralanan kişi yaralanma olan bölgeyi sabunlu su ile yıkayacak ve enfeksiyon kontrol hemşiresine başvuracaktır. Enfeksiyon kontrol hemşiresi, enfeksiyon kontrol hekiminin de görüşünü alarak yaralanan personele aşılama (hepatit, </w:t>
      </w:r>
      <w:proofErr w:type="spellStart"/>
      <w:r w:rsidRPr="00C05E4B">
        <w:rPr>
          <w:rFonts w:ascii="Times New Roman" w:hAnsi="Times New Roman" w:cs="Times New Roman"/>
          <w:bCs/>
          <w:sz w:val="24"/>
          <w:szCs w:val="24"/>
        </w:rPr>
        <w:t>tetanoz</w:t>
      </w:r>
      <w:proofErr w:type="spellEnd"/>
      <w:r w:rsidRPr="00C05E4B">
        <w:rPr>
          <w:rFonts w:ascii="Times New Roman" w:hAnsi="Times New Roman" w:cs="Times New Roman"/>
          <w:bCs/>
          <w:sz w:val="24"/>
          <w:szCs w:val="24"/>
        </w:rPr>
        <w:t>) takvimi hazırlanır.</w:t>
      </w:r>
    </w:p>
    <w:p w14:paraId="714DA87B" w14:textId="77777777" w:rsidR="00B92C2D" w:rsidRPr="00C05E4B" w:rsidRDefault="001C4CB1"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b/>
          <w:sz w:val="24"/>
          <w:szCs w:val="24"/>
        </w:rPr>
        <w:t>5.9.</w:t>
      </w:r>
      <w:r w:rsidR="002E74A1" w:rsidRPr="00C05E4B">
        <w:rPr>
          <w:rFonts w:ascii="Times New Roman" w:hAnsi="Times New Roman" w:cs="Times New Roman"/>
          <w:b/>
          <w:sz w:val="24"/>
          <w:szCs w:val="24"/>
        </w:rPr>
        <w:t>A</w:t>
      </w:r>
      <w:r w:rsidRPr="00C05E4B">
        <w:rPr>
          <w:rFonts w:ascii="Times New Roman" w:hAnsi="Times New Roman" w:cs="Times New Roman"/>
          <w:b/>
          <w:sz w:val="24"/>
          <w:szCs w:val="24"/>
        </w:rPr>
        <w:t xml:space="preserve">tık Yönetimine Yönelik Eğitimler </w:t>
      </w:r>
    </w:p>
    <w:p w14:paraId="4B455B50" w14:textId="77777777" w:rsidR="002E74A1" w:rsidRDefault="00DD2C2C" w:rsidP="00C05E4B">
      <w:pPr>
        <w:spacing w:after="0" w:line="360" w:lineRule="auto"/>
        <w:jc w:val="both"/>
        <w:rPr>
          <w:rFonts w:ascii="Times New Roman" w:hAnsi="Times New Roman" w:cs="Times New Roman"/>
          <w:sz w:val="24"/>
          <w:szCs w:val="24"/>
        </w:rPr>
      </w:pPr>
      <w:r w:rsidRPr="00C05E4B">
        <w:rPr>
          <w:rFonts w:ascii="Times New Roman" w:hAnsi="Times New Roman" w:cs="Times New Roman"/>
          <w:sz w:val="24"/>
          <w:szCs w:val="24"/>
        </w:rPr>
        <w:t>Atık Taşıma Personelleri, Temizlik Personelleri, Hekimler, Sağlık çalışanları başta olmak üzere personellere atık türleri ve atıkların türlerine göre ayrıştırılması, atıkların toplanması, taşınması, geçici depolanması, yarattığı sağlık riskleri, neden olabilecekleri yaralanma ve hastalıklar, kaza ve yaralanma anında yapılacak işlemlerle ilgili eğitimler verilir. Söz konusu eğitimler eğitim birimince planlanır.</w:t>
      </w:r>
    </w:p>
    <w:p w14:paraId="40584565" w14:textId="77777777" w:rsidR="00C05E4B" w:rsidRPr="00C05E4B" w:rsidRDefault="00C05E4B" w:rsidP="00C05E4B">
      <w:pPr>
        <w:spacing w:after="0" w:line="360" w:lineRule="auto"/>
        <w:jc w:val="both"/>
        <w:rPr>
          <w:rFonts w:ascii="Times New Roman" w:hAnsi="Times New Roman" w:cs="Times New Roman"/>
          <w:sz w:val="24"/>
          <w:szCs w:val="24"/>
        </w:rPr>
      </w:pPr>
    </w:p>
    <w:p w14:paraId="3ECCE3CE" w14:textId="77777777" w:rsidR="00DD2C2C" w:rsidRPr="00C05E4B" w:rsidRDefault="00DD2C2C" w:rsidP="00C05E4B">
      <w:pPr>
        <w:pStyle w:val="ListeParagraf"/>
        <w:numPr>
          <w:ilvl w:val="0"/>
          <w:numId w:val="1"/>
        </w:numPr>
        <w:spacing w:after="0" w:line="360" w:lineRule="auto"/>
        <w:ind w:left="0"/>
        <w:jc w:val="both"/>
        <w:rPr>
          <w:rFonts w:ascii="Times New Roman" w:hAnsi="Times New Roman" w:cs="Times New Roman"/>
          <w:b/>
          <w:sz w:val="24"/>
          <w:szCs w:val="24"/>
        </w:rPr>
      </w:pPr>
      <w:r w:rsidRPr="00C05E4B">
        <w:rPr>
          <w:rFonts w:ascii="Times New Roman" w:hAnsi="Times New Roman" w:cs="Times New Roman"/>
          <w:b/>
          <w:sz w:val="24"/>
          <w:szCs w:val="24"/>
        </w:rPr>
        <w:t>YÜRÜRLÜK</w:t>
      </w:r>
    </w:p>
    <w:p w14:paraId="554C2436" w14:textId="77777777" w:rsidR="00DD2C2C" w:rsidRPr="00C05E4B" w:rsidRDefault="00DD2C2C" w:rsidP="00C05E4B">
      <w:pPr>
        <w:spacing w:after="0" w:line="360" w:lineRule="auto"/>
        <w:jc w:val="both"/>
        <w:rPr>
          <w:rFonts w:ascii="Times New Roman" w:hAnsi="Times New Roman" w:cs="Times New Roman"/>
          <w:b/>
          <w:sz w:val="24"/>
          <w:szCs w:val="24"/>
        </w:rPr>
      </w:pPr>
      <w:r w:rsidRPr="00C05E4B">
        <w:rPr>
          <w:rFonts w:ascii="Times New Roman" w:hAnsi="Times New Roman" w:cs="Times New Roman"/>
          <w:sz w:val="24"/>
          <w:szCs w:val="24"/>
        </w:rPr>
        <w:t>Bu prosedür yayımı tarihinde yürürlüğe girer.</w:t>
      </w:r>
    </w:p>
    <w:sectPr w:rsidR="00DD2C2C" w:rsidRPr="00C05E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2852" w14:textId="77777777" w:rsidR="006F583D" w:rsidRDefault="006F583D" w:rsidP="0020507E">
      <w:pPr>
        <w:spacing w:after="0" w:line="240" w:lineRule="auto"/>
      </w:pPr>
      <w:r>
        <w:separator/>
      </w:r>
    </w:p>
  </w:endnote>
  <w:endnote w:type="continuationSeparator" w:id="0">
    <w:p w14:paraId="46AD6B9A" w14:textId="77777777" w:rsidR="006F583D" w:rsidRDefault="006F583D" w:rsidP="0020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060402"/>
      <w:docPartObj>
        <w:docPartGallery w:val="Page Numbers (Bottom of Page)"/>
        <w:docPartUnique/>
      </w:docPartObj>
    </w:sdtPr>
    <w:sdtEndPr/>
    <w:sdtContent>
      <w:sdt>
        <w:sdtPr>
          <w:id w:val="1728636285"/>
          <w:docPartObj>
            <w:docPartGallery w:val="Page Numbers (Top of Page)"/>
            <w:docPartUnique/>
          </w:docPartObj>
        </w:sdtPr>
        <w:sdtEndPr/>
        <w:sdtContent>
          <w:p w14:paraId="43B972D7" w14:textId="77777777" w:rsidR="009C156A" w:rsidRDefault="009C156A">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5471B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471B5">
              <w:rPr>
                <w:b/>
                <w:bCs/>
                <w:noProof/>
              </w:rPr>
              <w:t>4</w:t>
            </w:r>
            <w:r>
              <w:rPr>
                <w:b/>
                <w:bCs/>
                <w:sz w:val="24"/>
                <w:szCs w:val="24"/>
              </w:rPr>
              <w:fldChar w:fldCharType="end"/>
            </w:r>
          </w:p>
        </w:sdtContent>
      </w:sdt>
    </w:sdtContent>
  </w:sdt>
  <w:p w14:paraId="3C776D1C" w14:textId="77777777" w:rsidR="009C156A" w:rsidRDefault="009C15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6B70" w14:textId="77777777" w:rsidR="006F583D" w:rsidRDefault="006F583D" w:rsidP="0020507E">
      <w:pPr>
        <w:spacing w:after="0" w:line="240" w:lineRule="auto"/>
      </w:pPr>
      <w:r>
        <w:separator/>
      </w:r>
    </w:p>
  </w:footnote>
  <w:footnote w:type="continuationSeparator" w:id="0">
    <w:p w14:paraId="78B51E7A" w14:textId="77777777" w:rsidR="006F583D" w:rsidRDefault="006F583D" w:rsidP="0020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Ind w:w="-714" w:type="dxa"/>
      <w:tblLook w:val="04A0" w:firstRow="1" w:lastRow="0" w:firstColumn="1" w:lastColumn="0" w:noHBand="0" w:noVBand="1"/>
    </w:tblPr>
    <w:tblGrid>
      <w:gridCol w:w="1446"/>
      <w:gridCol w:w="5642"/>
      <w:gridCol w:w="3260"/>
    </w:tblGrid>
    <w:tr w:rsidR="005B3BAC" w14:paraId="212E8223" w14:textId="77777777" w:rsidTr="00C05E4B">
      <w:tc>
        <w:tcPr>
          <w:tcW w:w="1446" w:type="dxa"/>
          <w:vMerge w:val="restart"/>
        </w:tcPr>
        <w:p w14:paraId="2BCEA25E" w14:textId="77777777" w:rsidR="005B3BAC" w:rsidRDefault="005B3BAC">
          <w:pPr>
            <w:pStyle w:val="stBilgi"/>
          </w:pPr>
          <w:r>
            <w:rPr>
              <w:noProof/>
              <w:lang w:eastAsia="tr-TR"/>
            </w:rPr>
            <w:drawing>
              <wp:inline distT="0" distB="0" distL="0" distR="0" wp14:anchorId="6275E7E3" wp14:editId="604DDA63">
                <wp:extent cx="781050" cy="838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38200"/>
                        </a:xfrm>
                        <a:prstGeom prst="rect">
                          <a:avLst/>
                        </a:prstGeom>
                        <a:noFill/>
                      </pic:spPr>
                    </pic:pic>
                  </a:graphicData>
                </a:graphic>
              </wp:inline>
            </w:drawing>
          </w:r>
        </w:p>
      </w:tc>
      <w:tc>
        <w:tcPr>
          <w:tcW w:w="5642" w:type="dxa"/>
          <w:vMerge w:val="restart"/>
        </w:tcPr>
        <w:p w14:paraId="3137B409" w14:textId="77777777" w:rsidR="005B3BAC" w:rsidRPr="00C05E4B" w:rsidRDefault="005B3BAC" w:rsidP="00C05E4B">
          <w:pPr>
            <w:jc w:val="center"/>
            <w:rPr>
              <w:rFonts w:ascii="Times New Roman" w:hAnsi="Times New Roman" w:cs="Times New Roman"/>
              <w:b/>
              <w:sz w:val="24"/>
              <w:szCs w:val="24"/>
            </w:rPr>
          </w:pPr>
          <w:r w:rsidRPr="00C05E4B">
            <w:rPr>
              <w:rFonts w:ascii="Times New Roman" w:hAnsi="Times New Roman" w:cs="Times New Roman"/>
              <w:b/>
              <w:sz w:val="24"/>
              <w:szCs w:val="24"/>
            </w:rPr>
            <w:t>T.C.</w:t>
          </w:r>
        </w:p>
        <w:p w14:paraId="4102867A" w14:textId="77777777" w:rsidR="005B3BAC" w:rsidRPr="00C05E4B" w:rsidRDefault="005B3BAC" w:rsidP="00C05E4B">
          <w:pPr>
            <w:spacing w:line="276" w:lineRule="auto"/>
            <w:jc w:val="center"/>
            <w:rPr>
              <w:rFonts w:ascii="Times New Roman" w:hAnsi="Times New Roman" w:cs="Times New Roman"/>
              <w:b/>
              <w:sz w:val="24"/>
              <w:szCs w:val="24"/>
            </w:rPr>
          </w:pPr>
          <w:r w:rsidRPr="00C05E4B">
            <w:rPr>
              <w:rFonts w:ascii="Times New Roman" w:hAnsi="Times New Roman" w:cs="Times New Roman"/>
              <w:b/>
              <w:sz w:val="24"/>
              <w:szCs w:val="24"/>
            </w:rPr>
            <w:t>Kahramanmaraş Sütçü İmam Üniversitesi</w:t>
          </w:r>
        </w:p>
        <w:p w14:paraId="18EDBB8F" w14:textId="77777777" w:rsidR="005B3BAC" w:rsidRPr="00C05E4B" w:rsidRDefault="005B3BAC" w:rsidP="00C05E4B">
          <w:pPr>
            <w:pStyle w:val="stBilgi"/>
            <w:jc w:val="center"/>
            <w:rPr>
              <w:rFonts w:ascii="Times New Roman" w:hAnsi="Times New Roman" w:cs="Times New Roman"/>
              <w:b/>
              <w:sz w:val="24"/>
              <w:szCs w:val="24"/>
            </w:rPr>
          </w:pPr>
          <w:r w:rsidRPr="00C05E4B">
            <w:rPr>
              <w:rFonts w:ascii="Times New Roman" w:hAnsi="Times New Roman" w:cs="Times New Roman"/>
              <w:b/>
              <w:sz w:val="24"/>
              <w:szCs w:val="24"/>
            </w:rPr>
            <w:t>Ağız ve Diş Sağlığı Eğitim, Uygulama ve Araştırma Merkezi</w:t>
          </w:r>
        </w:p>
      </w:tc>
      <w:tc>
        <w:tcPr>
          <w:tcW w:w="3260" w:type="dxa"/>
        </w:tcPr>
        <w:p w14:paraId="73410A21" w14:textId="261D0B8A" w:rsidR="005B3BAC" w:rsidRPr="00C05E4B" w:rsidRDefault="005B3BAC">
          <w:pPr>
            <w:pStyle w:val="stBilgi"/>
            <w:rPr>
              <w:rFonts w:ascii="Times New Roman" w:hAnsi="Times New Roman" w:cs="Times New Roman"/>
              <w:b/>
              <w:sz w:val="24"/>
              <w:szCs w:val="24"/>
            </w:rPr>
          </w:pPr>
          <w:r w:rsidRPr="00C05E4B">
            <w:rPr>
              <w:rFonts w:ascii="Times New Roman" w:hAnsi="Times New Roman" w:cs="Times New Roman"/>
              <w:b/>
              <w:sz w:val="24"/>
              <w:szCs w:val="24"/>
            </w:rPr>
            <w:t xml:space="preserve">Doküman Kodu: </w:t>
          </w:r>
          <w:r w:rsidR="005471B5" w:rsidRPr="00C05E4B">
            <w:rPr>
              <w:rFonts w:ascii="Times New Roman" w:hAnsi="Times New Roman" w:cs="Times New Roman"/>
              <w:b/>
              <w:sz w:val="24"/>
              <w:szCs w:val="24"/>
            </w:rPr>
            <w:t>D</w:t>
          </w:r>
          <w:r w:rsidRPr="00C05E4B">
            <w:rPr>
              <w:rFonts w:ascii="Times New Roman" w:hAnsi="Times New Roman" w:cs="Times New Roman"/>
              <w:b/>
              <w:sz w:val="24"/>
              <w:szCs w:val="24"/>
            </w:rPr>
            <w:t>AY.PR.01</w:t>
          </w:r>
        </w:p>
      </w:tc>
    </w:tr>
    <w:tr w:rsidR="005B3BAC" w14:paraId="74C8E240" w14:textId="77777777" w:rsidTr="00C05E4B">
      <w:tc>
        <w:tcPr>
          <w:tcW w:w="1446" w:type="dxa"/>
          <w:vMerge/>
        </w:tcPr>
        <w:p w14:paraId="10432CCB" w14:textId="77777777" w:rsidR="005B3BAC" w:rsidRDefault="005B3BAC">
          <w:pPr>
            <w:pStyle w:val="stBilgi"/>
          </w:pPr>
        </w:p>
      </w:tc>
      <w:tc>
        <w:tcPr>
          <w:tcW w:w="5642" w:type="dxa"/>
          <w:vMerge/>
        </w:tcPr>
        <w:p w14:paraId="7C1A246F" w14:textId="77777777" w:rsidR="005B3BAC" w:rsidRPr="00C05E4B" w:rsidRDefault="005B3BAC">
          <w:pPr>
            <w:pStyle w:val="stBilgi"/>
            <w:rPr>
              <w:rFonts w:ascii="Times New Roman" w:hAnsi="Times New Roman" w:cs="Times New Roman"/>
              <w:b/>
              <w:sz w:val="24"/>
              <w:szCs w:val="24"/>
            </w:rPr>
          </w:pPr>
        </w:p>
      </w:tc>
      <w:tc>
        <w:tcPr>
          <w:tcW w:w="3260" w:type="dxa"/>
        </w:tcPr>
        <w:p w14:paraId="11F4BB7A" w14:textId="77777777" w:rsidR="005B3BAC" w:rsidRPr="00C05E4B" w:rsidRDefault="005B3BAC">
          <w:pPr>
            <w:pStyle w:val="stBilgi"/>
            <w:rPr>
              <w:rFonts w:ascii="Times New Roman" w:hAnsi="Times New Roman" w:cs="Times New Roman"/>
              <w:b/>
              <w:sz w:val="24"/>
              <w:szCs w:val="24"/>
            </w:rPr>
          </w:pPr>
          <w:r w:rsidRPr="00C05E4B">
            <w:rPr>
              <w:rFonts w:ascii="Times New Roman" w:hAnsi="Times New Roman" w:cs="Times New Roman"/>
              <w:b/>
              <w:sz w:val="24"/>
              <w:szCs w:val="24"/>
            </w:rPr>
            <w:t>Yayın Tarihi: 03.01.2018</w:t>
          </w:r>
        </w:p>
      </w:tc>
    </w:tr>
    <w:tr w:rsidR="005B3BAC" w14:paraId="3AB42B54" w14:textId="77777777" w:rsidTr="00C05E4B">
      <w:tc>
        <w:tcPr>
          <w:tcW w:w="1446" w:type="dxa"/>
          <w:vMerge/>
        </w:tcPr>
        <w:p w14:paraId="599CB486" w14:textId="77777777" w:rsidR="005B3BAC" w:rsidRDefault="005B3BAC">
          <w:pPr>
            <w:pStyle w:val="stBilgi"/>
          </w:pPr>
        </w:p>
      </w:tc>
      <w:tc>
        <w:tcPr>
          <w:tcW w:w="5642" w:type="dxa"/>
          <w:vMerge/>
        </w:tcPr>
        <w:p w14:paraId="6BC65B82" w14:textId="77777777" w:rsidR="005B3BAC" w:rsidRPr="00C05E4B" w:rsidRDefault="005B3BAC">
          <w:pPr>
            <w:pStyle w:val="stBilgi"/>
            <w:rPr>
              <w:rFonts w:ascii="Times New Roman" w:hAnsi="Times New Roman" w:cs="Times New Roman"/>
              <w:b/>
              <w:sz w:val="24"/>
              <w:szCs w:val="24"/>
            </w:rPr>
          </w:pPr>
        </w:p>
      </w:tc>
      <w:tc>
        <w:tcPr>
          <w:tcW w:w="3260" w:type="dxa"/>
        </w:tcPr>
        <w:p w14:paraId="33B17A78" w14:textId="77777777" w:rsidR="005B3BAC" w:rsidRPr="00C05E4B" w:rsidRDefault="005471B5">
          <w:pPr>
            <w:pStyle w:val="stBilgi"/>
            <w:rPr>
              <w:rFonts w:ascii="Times New Roman" w:hAnsi="Times New Roman" w:cs="Times New Roman"/>
              <w:b/>
              <w:sz w:val="24"/>
              <w:szCs w:val="24"/>
            </w:rPr>
          </w:pPr>
          <w:r w:rsidRPr="00C05E4B">
            <w:rPr>
              <w:rFonts w:ascii="Times New Roman" w:hAnsi="Times New Roman" w:cs="Times New Roman"/>
              <w:b/>
              <w:sz w:val="24"/>
              <w:szCs w:val="24"/>
            </w:rPr>
            <w:t>Revizyon tarihi: 01.07.2025</w:t>
          </w:r>
        </w:p>
      </w:tc>
    </w:tr>
    <w:tr w:rsidR="005B3BAC" w14:paraId="6F51E881" w14:textId="77777777" w:rsidTr="00C05E4B">
      <w:tc>
        <w:tcPr>
          <w:tcW w:w="1446" w:type="dxa"/>
          <w:vMerge/>
        </w:tcPr>
        <w:p w14:paraId="2CEF1846" w14:textId="77777777" w:rsidR="005B3BAC" w:rsidRDefault="005B3BAC">
          <w:pPr>
            <w:pStyle w:val="stBilgi"/>
          </w:pPr>
        </w:p>
      </w:tc>
      <w:tc>
        <w:tcPr>
          <w:tcW w:w="5642" w:type="dxa"/>
          <w:vMerge/>
        </w:tcPr>
        <w:p w14:paraId="6B82F857" w14:textId="77777777" w:rsidR="005B3BAC" w:rsidRPr="00C05E4B" w:rsidRDefault="005B3BAC">
          <w:pPr>
            <w:pStyle w:val="stBilgi"/>
            <w:rPr>
              <w:rFonts w:ascii="Times New Roman" w:hAnsi="Times New Roman" w:cs="Times New Roman"/>
              <w:b/>
              <w:sz w:val="24"/>
              <w:szCs w:val="24"/>
            </w:rPr>
          </w:pPr>
        </w:p>
      </w:tc>
      <w:tc>
        <w:tcPr>
          <w:tcW w:w="3260" w:type="dxa"/>
        </w:tcPr>
        <w:p w14:paraId="1A7E0351" w14:textId="77777777" w:rsidR="005B3BAC" w:rsidRPr="00C05E4B" w:rsidRDefault="005471B5">
          <w:pPr>
            <w:pStyle w:val="stBilgi"/>
            <w:rPr>
              <w:rFonts w:ascii="Times New Roman" w:hAnsi="Times New Roman" w:cs="Times New Roman"/>
              <w:b/>
              <w:sz w:val="24"/>
              <w:szCs w:val="24"/>
            </w:rPr>
          </w:pPr>
          <w:r w:rsidRPr="00C05E4B">
            <w:rPr>
              <w:rFonts w:ascii="Times New Roman" w:hAnsi="Times New Roman" w:cs="Times New Roman"/>
              <w:b/>
              <w:sz w:val="24"/>
              <w:szCs w:val="24"/>
            </w:rPr>
            <w:t>Revizyon No: 02</w:t>
          </w:r>
        </w:p>
      </w:tc>
    </w:tr>
    <w:tr w:rsidR="005B3BAC" w14:paraId="00978A42" w14:textId="77777777" w:rsidTr="00C05E4B">
      <w:tc>
        <w:tcPr>
          <w:tcW w:w="1446" w:type="dxa"/>
          <w:vMerge/>
        </w:tcPr>
        <w:p w14:paraId="345191E7" w14:textId="77777777" w:rsidR="005B3BAC" w:rsidRDefault="005B3BAC">
          <w:pPr>
            <w:pStyle w:val="stBilgi"/>
          </w:pPr>
        </w:p>
      </w:tc>
      <w:tc>
        <w:tcPr>
          <w:tcW w:w="8902" w:type="dxa"/>
          <w:gridSpan w:val="2"/>
        </w:tcPr>
        <w:p w14:paraId="38571A45" w14:textId="77777777" w:rsidR="005B3BAC" w:rsidRPr="00C05E4B" w:rsidRDefault="005B3BAC" w:rsidP="005B3BAC">
          <w:pPr>
            <w:pStyle w:val="stBilgi"/>
            <w:jc w:val="center"/>
            <w:rPr>
              <w:rFonts w:ascii="Times New Roman" w:hAnsi="Times New Roman" w:cs="Times New Roman"/>
              <w:b/>
              <w:sz w:val="24"/>
              <w:szCs w:val="24"/>
            </w:rPr>
          </w:pPr>
          <w:r w:rsidRPr="00C05E4B">
            <w:rPr>
              <w:rFonts w:ascii="Times New Roman" w:hAnsi="Times New Roman" w:cs="Times New Roman"/>
              <w:b/>
              <w:sz w:val="24"/>
              <w:szCs w:val="24"/>
            </w:rPr>
            <w:t>ATIK YÖNETİMİ PROSEDÜRÜ</w:t>
          </w:r>
        </w:p>
      </w:tc>
    </w:tr>
  </w:tbl>
  <w:p w14:paraId="509FBA80" w14:textId="77777777" w:rsidR="0020507E" w:rsidRDefault="002050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B7272"/>
    <w:multiLevelType w:val="multilevel"/>
    <w:tmpl w:val="C9ECF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00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7E"/>
    <w:rsid w:val="00051418"/>
    <w:rsid w:val="000717A7"/>
    <w:rsid w:val="000A4AE2"/>
    <w:rsid w:val="000E737F"/>
    <w:rsid w:val="001C4CB1"/>
    <w:rsid w:val="0020507E"/>
    <w:rsid w:val="00210B84"/>
    <w:rsid w:val="002440D8"/>
    <w:rsid w:val="00270322"/>
    <w:rsid w:val="002E74A1"/>
    <w:rsid w:val="00313D03"/>
    <w:rsid w:val="003211FE"/>
    <w:rsid w:val="00391F00"/>
    <w:rsid w:val="003D2F8D"/>
    <w:rsid w:val="004326AE"/>
    <w:rsid w:val="004C3888"/>
    <w:rsid w:val="005471B5"/>
    <w:rsid w:val="0059768E"/>
    <w:rsid w:val="005B3BAC"/>
    <w:rsid w:val="005F750B"/>
    <w:rsid w:val="00646E2E"/>
    <w:rsid w:val="006F583D"/>
    <w:rsid w:val="00725AC5"/>
    <w:rsid w:val="00790087"/>
    <w:rsid w:val="007E082B"/>
    <w:rsid w:val="00864EF9"/>
    <w:rsid w:val="008729B0"/>
    <w:rsid w:val="008804F2"/>
    <w:rsid w:val="008F1C3A"/>
    <w:rsid w:val="00932C31"/>
    <w:rsid w:val="009C156A"/>
    <w:rsid w:val="00A159AD"/>
    <w:rsid w:val="00A3516D"/>
    <w:rsid w:val="00A74C41"/>
    <w:rsid w:val="00AA0C91"/>
    <w:rsid w:val="00B64915"/>
    <w:rsid w:val="00B710E3"/>
    <w:rsid w:val="00B92C2D"/>
    <w:rsid w:val="00BF22B6"/>
    <w:rsid w:val="00C05E4B"/>
    <w:rsid w:val="00C51415"/>
    <w:rsid w:val="00C83B33"/>
    <w:rsid w:val="00CB23E2"/>
    <w:rsid w:val="00DD2C2C"/>
    <w:rsid w:val="00E01D15"/>
    <w:rsid w:val="00FA41BC"/>
    <w:rsid w:val="00FD16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E8030"/>
  <w15:chartTrackingRefBased/>
  <w15:docId w15:val="{E807DB12-719B-42CE-B7B6-189761ED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20507E"/>
    <w:pPr>
      <w:tabs>
        <w:tab w:val="center" w:pos="4536"/>
        <w:tab w:val="right" w:pos="9072"/>
      </w:tabs>
      <w:spacing w:after="0" w:line="240" w:lineRule="auto"/>
    </w:pPr>
  </w:style>
  <w:style w:type="character" w:customStyle="1" w:styleId="stBilgiChar">
    <w:name w:val="Üst Bilgi Char"/>
    <w:basedOn w:val="VarsaylanParagrafYazTipi"/>
    <w:link w:val="stBilgi"/>
    <w:rsid w:val="0020507E"/>
  </w:style>
  <w:style w:type="paragraph" w:styleId="AltBilgi">
    <w:name w:val="footer"/>
    <w:basedOn w:val="Normal"/>
    <w:link w:val="AltBilgiChar"/>
    <w:uiPriority w:val="99"/>
    <w:unhideWhenUsed/>
    <w:rsid w:val="002050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07E"/>
  </w:style>
  <w:style w:type="table" w:styleId="TabloKlavuzu">
    <w:name w:val="Table Grid"/>
    <w:basedOn w:val="NormalTablo"/>
    <w:uiPriority w:val="39"/>
    <w:rsid w:val="0020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0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5</Pages>
  <Words>1530</Words>
  <Characters>8721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Ahu Uzun Arslantaş</cp:lastModifiedBy>
  <cp:revision>17</cp:revision>
  <dcterms:created xsi:type="dcterms:W3CDTF">2022-11-14T10:36:00Z</dcterms:created>
  <dcterms:modified xsi:type="dcterms:W3CDTF">2025-08-07T12:30:00Z</dcterms:modified>
</cp:coreProperties>
</file>